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51" w:rsidRPr="00534751" w:rsidRDefault="00534751" w:rsidP="00534751">
      <w:pPr>
        <w:ind w:left="0" w:firstLine="0"/>
        <w:rPr>
          <w:rFonts w:ascii="Courier New" w:eastAsia="Century Gothic" w:hAnsi="Courier New" w:cs="Courier New"/>
          <w:b/>
          <w:sz w:val="24"/>
          <w:szCs w:val="24"/>
        </w:rPr>
      </w:pPr>
      <w:r w:rsidRPr="00534751">
        <w:rPr>
          <w:rFonts w:ascii="Courier New" w:eastAsia="Century Gothic" w:hAnsi="Courier New" w:cs="Courier New"/>
          <w:b/>
          <w:sz w:val="24"/>
          <w:szCs w:val="24"/>
        </w:rPr>
        <w:t xml:space="preserve">Технический регламент </w:t>
      </w:r>
    </w:p>
    <w:p w:rsidR="00534751" w:rsidRPr="00534751" w:rsidRDefault="00534751" w:rsidP="00534751">
      <w:pPr>
        <w:ind w:left="0" w:firstLine="0"/>
        <w:rPr>
          <w:rFonts w:ascii="Courier New" w:eastAsia="Century Gothic" w:hAnsi="Courier New" w:cs="Courier New"/>
          <w:b/>
          <w:sz w:val="24"/>
          <w:szCs w:val="24"/>
        </w:rPr>
      </w:pPr>
      <w:proofErr w:type="spellStart"/>
      <w:r w:rsidRPr="00534751">
        <w:rPr>
          <w:rFonts w:ascii="Courier New" w:eastAsia="Century Gothic" w:hAnsi="Courier New" w:cs="Courier New"/>
          <w:b/>
          <w:sz w:val="24"/>
          <w:szCs w:val="24"/>
        </w:rPr>
        <w:t>Кайм</w:t>
      </w:r>
      <w:proofErr w:type="spellEnd"/>
      <w:r w:rsidRPr="00534751">
        <w:rPr>
          <w:rFonts w:ascii="Courier New" w:eastAsia="Century Gothic" w:hAnsi="Courier New" w:cs="Courier New"/>
          <w:b/>
          <w:sz w:val="24"/>
          <w:szCs w:val="24"/>
        </w:rPr>
        <w:t xml:space="preserve"> </w:t>
      </w:r>
      <w:proofErr w:type="spellStart"/>
      <w:r w:rsidRPr="00534751">
        <w:rPr>
          <w:rFonts w:ascii="Courier New" w:eastAsia="Century Gothic" w:hAnsi="Courier New" w:cs="Courier New"/>
          <w:b/>
          <w:sz w:val="24"/>
          <w:szCs w:val="24"/>
        </w:rPr>
        <w:t>Верамин</w:t>
      </w:r>
      <w:proofErr w:type="spellEnd"/>
      <w:r w:rsidRPr="00534751">
        <w:rPr>
          <w:rFonts w:ascii="Courier New" w:eastAsia="Century Gothic" w:hAnsi="Courier New" w:cs="Courier New"/>
          <w:b/>
          <w:sz w:val="24"/>
          <w:szCs w:val="24"/>
        </w:rPr>
        <w:t xml:space="preserve"> </w:t>
      </w:r>
    </w:p>
    <w:p w:rsidR="00534751" w:rsidRPr="00534751" w:rsidRDefault="00534751" w:rsidP="00076F00">
      <w:pPr>
        <w:rPr>
          <w:rFonts w:ascii="Courier New" w:eastAsia="Century Gothic" w:hAnsi="Courier New" w:cs="Courier New"/>
          <w:sz w:val="24"/>
          <w:szCs w:val="24"/>
          <w:lang w:val="en-US"/>
        </w:rPr>
      </w:pPr>
    </w:p>
    <w:p w:rsidR="00534751" w:rsidRPr="00534751" w:rsidRDefault="00534751" w:rsidP="00076F00">
      <w:pPr>
        <w:rPr>
          <w:rFonts w:ascii="Courier New" w:eastAsia="Century Gothic" w:hAnsi="Courier New" w:cs="Courier New"/>
          <w:sz w:val="24"/>
          <w:szCs w:val="24"/>
          <w:lang w:val="en-US"/>
        </w:rPr>
      </w:pPr>
    </w:p>
    <w:p w:rsidR="00DB4901" w:rsidRPr="00534751" w:rsidRDefault="00076F00" w:rsidP="00076F00">
      <w:pPr>
        <w:pStyle w:val="2"/>
        <w:numPr>
          <w:ilvl w:val="0"/>
          <w:numId w:val="2"/>
        </w:numPr>
        <w:rPr>
          <w:rFonts w:ascii="Courier New" w:eastAsia="Century Gothic" w:hAnsi="Courier New" w:cs="Courier New"/>
          <w:sz w:val="24"/>
          <w:szCs w:val="24"/>
        </w:rPr>
      </w:pPr>
      <w:r w:rsidRPr="00534751">
        <w:rPr>
          <w:rFonts w:ascii="Courier New" w:eastAsia="Century Gothic" w:hAnsi="Courier New" w:cs="Courier New"/>
          <w:sz w:val="24"/>
          <w:szCs w:val="24"/>
        </w:rPr>
        <w:t>Описание продукта</w:t>
      </w:r>
    </w:p>
    <w:p w:rsidR="00534751" w:rsidRPr="00534751" w:rsidRDefault="00534751" w:rsidP="00534751">
      <w:pPr>
        <w:rPr>
          <w:rFonts w:ascii="Courier New" w:hAnsi="Courier New" w:cs="Courier New"/>
          <w:sz w:val="24"/>
          <w:szCs w:val="24"/>
        </w:rPr>
      </w:pPr>
    </w:p>
    <w:p w:rsidR="00DB4901" w:rsidRPr="00534751" w:rsidRDefault="00076F00" w:rsidP="00DB4901">
      <w:pPr>
        <w:spacing w:after="264"/>
        <w:ind w:left="-5" w:right="0"/>
        <w:rPr>
          <w:rFonts w:ascii="Courier New" w:hAnsi="Courier New" w:cs="Courier New"/>
          <w:sz w:val="24"/>
          <w:szCs w:val="24"/>
        </w:rPr>
      </w:pPr>
      <w:proofErr w:type="spellStart"/>
      <w:r w:rsidRPr="00534751">
        <w:rPr>
          <w:rFonts w:ascii="Courier New" w:hAnsi="Courier New" w:cs="Courier New"/>
          <w:sz w:val="24"/>
          <w:szCs w:val="24"/>
        </w:rPr>
        <w:t>Кайм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Верамин</w:t>
      </w:r>
      <w:proofErr w:type="spellEnd"/>
      <w:r w:rsidR="00DB4901" w:rsidRPr="00534751">
        <w:rPr>
          <w:rFonts w:ascii="Courier New" w:hAnsi="Courier New" w:cs="Courier New"/>
          <w:sz w:val="24"/>
          <w:szCs w:val="24"/>
        </w:rPr>
        <w:t xml:space="preserve"> готовая к применению силикатная фасадная краска</w:t>
      </w:r>
      <w:r w:rsidR="00147D8B" w:rsidRPr="00534751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="00147D8B" w:rsidRPr="00534751">
        <w:rPr>
          <w:rFonts w:ascii="Courier New" w:hAnsi="Courier New" w:cs="Courier New"/>
          <w:sz w:val="24"/>
          <w:szCs w:val="24"/>
        </w:rPr>
        <w:t>Кайм</w:t>
      </w:r>
      <w:proofErr w:type="spellEnd"/>
      <w:r w:rsidR="00147D8B" w:rsidRPr="0053475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="00147D8B" w:rsidRPr="00534751">
        <w:rPr>
          <w:rFonts w:ascii="Courier New" w:hAnsi="Courier New" w:cs="Courier New"/>
          <w:sz w:val="24"/>
          <w:szCs w:val="24"/>
        </w:rPr>
        <w:t>Верамин</w:t>
      </w:r>
      <w:proofErr w:type="spellEnd"/>
      <w:r w:rsidR="00147D8B" w:rsidRPr="00534751">
        <w:rPr>
          <w:rFonts w:ascii="Courier New" w:hAnsi="Courier New" w:cs="Courier New"/>
          <w:sz w:val="24"/>
          <w:szCs w:val="24"/>
        </w:rPr>
        <w:t xml:space="preserve"> </w:t>
      </w:r>
      <w:r w:rsidR="00DB4901" w:rsidRPr="00534751">
        <w:rPr>
          <w:rFonts w:ascii="Courier New" w:hAnsi="Courier New" w:cs="Courier New"/>
          <w:sz w:val="24"/>
          <w:szCs w:val="24"/>
        </w:rPr>
        <w:t xml:space="preserve"> влагостойкая</w:t>
      </w:r>
      <w:proofErr w:type="gramEnd"/>
      <w:r w:rsidR="00DB4901" w:rsidRPr="00534751">
        <w:rPr>
          <w:rFonts w:ascii="Courier New" w:hAnsi="Courier New" w:cs="Courier New"/>
          <w:sz w:val="24"/>
          <w:szCs w:val="24"/>
        </w:rPr>
        <w:t xml:space="preserve">, содержит светостойкие неорганические пигменты и минеральные наполнители. Состав соответствует нормам (DIN 18363 раздел 2.4.1) для дисперсионно-силикатных красок. </w:t>
      </w:r>
    </w:p>
    <w:p w:rsidR="00DB4901" w:rsidRPr="00534751" w:rsidRDefault="00076F00" w:rsidP="00076F00">
      <w:pPr>
        <w:pStyle w:val="2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>Область применения</w:t>
      </w:r>
    </w:p>
    <w:p w:rsidR="00DB4901" w:rsidRPr="00534751" w:rsidRDefault="00076F00" w:rsidP="00DB4901">
      <w:pPr>
        <w:spacing w:after="264"/>
        <w:ind w:left="-5" w:right="0"/>
        <w:rPr>
          <w:rFonts w:ascii="Courier New" w:hAnsi="Courier New" w:cs="Courier New"/>
          <w:sz w:val="24"/>
          <w:szCs w:val="24"/>
        </w:rPr>
      </w:pPr>
      <w:proofErr w:type="spellStart"/>
      <w:r w:rsidRPr="00534751">
        <w:rPr>
          <w:rFonts w:ascii="Courier New" w:hAnsi="Courier New" w:cs="Courier New"/>
          <w:sz w:val="24"/>
          <w:szCs w:val="24"/>
        </w:rPr>
        <w:t>Кайм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Верамин</w:t>
      </w:r>
      <w:proofErr w:type="spellEnd"/>
      <w:r w:rsidR="00DB4901" w:rsidRPr="00534751">
        <w:rPr>
          <w:rFonts w:ascii="Courier New" w:hAnsi="Courier New" w:cs="Courier New"/>
          <w:sz w:val="24"/>
          <w:szCs w:val="24"/>
        </w:rPr>
        <w:t xml:space="preserve"> применяется на минеральных основаниях. KEIM </w:t>
      </w:r>
      <w:proofErr w:type="spellStart"/>
      <w:r w:rsidR="00DB4901" w:rsidRPr="00534751">
        <w:rPr>
          <w:rFonts w:ascii="Courier New" w:hAnsi="Courier New" w:cs="Courier New"/>
          <w:sz w:val="24"/>
          <w:szCs w:val="24"/>
        </w:rPr>
        <w:t>Veramin</w:t>
      </w:r>
      <w:proofErr w:type="spellEnd"/>
      <w:r w:rsidR="00DB4901" w:rsidRPr="00534751">
        <w:rPr>
          <w:rFonts w:ascii="Courier New" w:hAnsi="Courier New" w:cs="Courier New"/>
          <w:sz w:val="24"/>
          <w:szCs w:val="24"/>
        </w:rPr>
        <w:t xml:space="preserve">, благодаря своим свойствам, подходит как для нового строительства, так и для реставрации фасадов. Помимо основного применения для наружных работ, материал можно использовать и внутри помещения на минеральных основах, например, на известково-цементной штукатурке и цементной штукатурке (группа штукатурных растворов PII и PIII). KEIM </w:t>
      </w:r>
      <w:proofErr w:type="spellStart"/>
      <w:r w:rsidR="00DB4901" w:rsidRPr="00534751">
        <w:rPr>
          <w:rFonts w:ascii="Courier New" w:hAnsi="Courier New" w:cs="Courier New"/>
          <w:sz w:val="24"/>
          <w:szCs w:val="24"/>
        </w:rPr>
        <w:t>Veramin</w:t>
      </w:r>
      <w:proofErr w:type="spellEnd"/>
      <w:r w:rsidR="00DB4901" w:rsidRPr="00534751">
        <w:rPr>
          <w:rFonts w:ascii="Courier New" w:hAnsi="Courier New" w:cs="Courier New"/>
          <w:sz w:val="24"/>
          <w:szCs w:val="24"/>
        </w:rPr>
        <w:t xml:space="preserve"> не подходит для гипсовых или </w:t>
      </w:r>
      <w:proofErr w:type="spellStart"/>
      <w:r w:rsidR="00DB4901" w:rsidRPr="00534751">
        <w:rPr>
          <w:rFonts w:ascii="Courier New" w:hAnsi="Courier New" w:cs="Courier New"/>
          <w:sz w:val="24"/>
          <w:szCs w:val="24"/>
        </w:rPr>
        <w:t>гипсосодержащих</w:t>
      </w:r>
      <w:proofErr w:type="spellEnd"/>
      <w:r w:rsidR="00DB4901" w:rsidRPr="00534751">
        <w:rPr>
          <w:rFonts w:ascii="Courier New" w:hAnsi="Courier New" w:cs="Courier New"/>
          <w:sz w:val="24"/>
          <w:szCs w:val="24"/>
        </w:rPr>
        <w:t xml:space="preserve"> подложек. Не подходит для горизонтальных и склонных к выветриванию поверхностей. </w:t>
      </w:r>
    </w:p>
    <w:p w:rsidR="00DB4901" w:rsidRPr="00534751" w:rsidRDefault="00076F00" w:rsidP="00076F00">
      <w:pPr>
        <w:pStyle w:val="2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eastAsia="Century Gothic" w:hAnsi="Courier New" w:cs="Courier New"/>
          <w:sz w:val="24"/>
          <w:szCs w:val="24"/>
        </w:rPr>
        <w:t>Свойство продукта</w:t>
      </w:r>
    </w:p>
    <w:p w:rsidR="00DB4901" w:rsidRPr="00534751" w:rsidRDefault="00076F00" w:rsidP="00DB4901">
      <w:pPr>
        <w:ind w:left="-5" w:right="0"/>
        <w:rPr>
          <w:rFonts w:ascii="Courier New" w:hAnsi="Courier New" w:cs="Courier New"/>
          <w:sz w:val="24"/>
          <w:szCs w:val="24"/>
        </w:rPr>
      </w:pPr>
      <w:proofErr w:type="spellStart"/>
      <w:r w:rsidRPr="00534751">
        <w:rPr>
          <w:rFonts w:ascii="Courier New" w:hAnsi="Courier New" w:cs="Courier New"/>
          <w:sz w:val="24"/>
          <w:szCs w:val="24"/>
        </w:rPr>
        <w:t>Кайм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Верамин</w:t>
      </w:r>
      <w:proofErr w:type="spellEnd"/>
      <w:r w:rsidR="00DB4901" w:rsidRPr="00534751">
        <w:rPr>
          <w:rFonts w:ascii="Courier New" w:hAnsi="Courier New" w:cs="Courier New"/>
          <w:sz w:val="24"/>
          <w:szCs w:val="24"/>
        </w:rPr>
        <w:t xml:space="preserve"> фасадная краска на силикатной основе с калиевым жидким стеклом </w:t>
      </w:r>
      <w:r w:rsidRPr="00534751">
        <w:rPr>
          <w:rFonts w:ascii="Courier New" w:hAnsi="Courier New" w:cs="Courier New"/>
          <w:sz w:val="24"/>
          <w:szCs w:val="24"/>
        </w:rPr>
        <w:t xml:space="preserve">в качестве связующего.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Кайм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Верамин</w:t>
      </w:r>
      <w:proofErr w:type="spellEnd"/>
      <w:r w:rsidR="00DB4901" w:rsidRPr="00534751">
        <w:rPr>
          <w:rFonts w:ascii="Courier New" w:hAnsi="Courier New" w:cs="Courier New"/>
          <w:sz w:val="24"/>
          <w:szCs w:val="24"/>
        </w:rPr>
        <w:t xml:space="preserve"> обладает отличной </w:t>
      </w:r>
      <w:proofErr w:type="spellStart"/>
      <w:r w:rsidR="00DB4901" w:rsidRPr="00534751">
        <w:rPr>
          <w:rFonts w:ascii="Courier New" w:hAnsi="Courier New" w:cs="Courier New"/>
          <w:sz w:val="24"/>
          <w:szCs w:val="24"/>
        </w:rPr>
        <w:t>укрывистостью</w:t>
      </w:r>
      <w:proofErr w:type="spellEnd"/>
      <w:r w:rsidR="00DB4901" w:rsidRPr="00534751">
        <w:rPr>
          <w:rFonts w:ascii="Courier New" w:hAnsi="Courier New" w:cs="Courier New"/>
          <w:sz w:val="24"/>
          <w:szCs w:val="24"/>
        </w:rPr>
        <w:t xml:space="preserve">, не желтеет и содержит абсолютно </w:t>
      </w:r>
      <w:proofErr w:type="spellStart"/>
      <w:r w:rsidR="00DB4901" w:rsidRPr="00534751">
        <w:rPr>
          <w:rFonts w:ascii="Courier New" w:hAnsi="Courier New" w:cs="Courier New"/>
          <w:sz w:val="24"/>
          <w:szCs w:val="24"/>
        </w:rPr>
        <w:t>цветостойкие</w:t>
      </w:r>
      <w:proofErr w:type="spellEnd"/>
      <w:r w:rsidR="00DB4901" w:rsidRPr="00534751">
        <w:rPr>
          <w:rFonts w:ascii="Courier New" w:hAnsi="Courier New" w:cs="Courier New"/>
          <w:sz w:val="24"/>
          <w:szCs w:val="24"/>
        </w:rPr>
        <w:t xml:space="preserve"> неорг</w:t>
      </w:r>
      <w:r w:rsidRPr="00534751">
        <w:rPr>
          <w:rFonts w:ascii="Courier New" w:hAnsi="Courier New" w:cs="Courier New"/>
          <w:sz w:val="24"/>
          <w:szCs w:val="24"/>
        </w:rPr>
        <w:t xml:space="preserve">анические пигменты.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Кайм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Верамин</w:t>
      </w:r>
      <w:proofErr w:type="spellEnd"/>
      <w:r w:rsidR="00DB4901" w:rsidRPr="00534751">
        <w:rPr>
          <w:rFonts w:ascii="Courier New" w:hAnsi="Courier New" w:cs="Courier New"/>
          <w:sz w:val="24"/>
          <w:szCs w:val="24"/>
        </w:rPr>
        <w:t xml:space="preserve"> защищает минеральные подложки от сильных атмосферных воздействий. - не образует плёнки </w:t>
      </w:r>
    </w:p>
    <w:p w:rsidR="00DB4901" w:rsidRPr="00534751" w:rsidRDefault="00DB4901" w:rsidP="00DB4901">
      <w:pPr>
        <w:numPr>
          <w:ilvl w:val="0"/>
          <w:numId w:val="1"/>
        </w:numPr>
        <w:ind w:right="0" w:hanging="113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 xml:space="preserve">минерально-матовая поверхность </w:t>
      </w:r>
    </w:p>
    <w:p w:rsidR="00DB4901" w:rsidRPr="00534751" w:rsidRDefault="00DB4901" w:rsidP="00DB4901">
      <w:pPr>
        <w:numPr>
          <w:ilvl w:val="0"/>
          <w:numId w:val="1"/>
        </w:numPr>
        <w:ind w:right="0" w:hanging="113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 xml:space="preserve">негорючая </w:t>
      </w:r>
    </w:p>
    <w:p w:rsidR="00DB4901" w:rsidRPr="00534751" w:rsidRDefault="00DB4901" w:rsidP="00DB4901">
      <w:pPr>
        <w:numPr>
          <w:ilvl w:val="0"/>
          <w:numId w:val="1"/>
        </w:numPr>
        <w:ind w:right="0" w:hanging="113"/>
        <w:rPr>
          <w:rFonts w:ascii="Courier New" w:hAnsi="Courier New" w:cs="Courier New"/>
          <w:sz w:val="24"/>
          <w:szCs w:val="24"/>
        </w:rPr>
      </w:pPr>
      <w:proofErr w:type="spellStart"/>
      <w:r w:rsidRPr="00534751">
        <w:rPr>
          <w:rFonts w:ascii="Courier New" w:hAnsi="Courier New" w:cs="Courier New"/>
          <w:sz w:val="24"/>
          <w:szCs w:val="24"/>
        </w:rPr>
        <w:t>антистатичное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 xml:space="preserve"> покрытие </w:t>
      </w:r>
    </w:p>
    <w:p w:rsidR="00DB4901" w:rsidRPr="00534751" w:rsidRDefault="00DB4901" w:rsidP="00DB4901">
      <w:pPr>
        <w:numPr>
          <w:ilvl w:val="0"/>
          <w:numId w:val="1"/>
        </w:numPr>
        <w:ind w:right="0" w:hanging="113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 xml:space="preserve">светостойкий </w:t>
      </w:r>
    </w:p>
    <w:p w:rsidR="00DB4901" w:rsidRPr="00534751" w:rsidRDefault="00DB4901" w:rsidP="00DB4901">
      <w:pPr>
        <w:numPr>
          <w:ilvl w:val="0"/>
          <w:numId w:val="1"/>
        </w:numPr>
        <w:ind w:right="0" w:hanging="113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 xml:space="preserve">высокая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атмосферостойкость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 xml:space="preserve"> </w:t>
      </w:r>
    </w:p>
    <w:p w:rsidR="00DB4901" w:rsidRPr="00534751" w:rsidRDefault="00DB4901" w:rsidP="00DB4901">
      <w:pPr>
        <w:numPr>
          <w:ilvl w:val="0"/>
          <w:numId w:val="1"/>
        </w:numPr>
        <w:ind w:right="0" w:hanging="113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 xml:space="preserve">водоотталкивающая поверхность </w:t>
      </w:r>
    </w:p>
    <w:p w:rsidR="00DB4901" w:rsidRPr="00534751" w:rsidRDefault="00DB4901" w:rsidP="00DB4901">
      <w:pPr>
        <w:numPr>
          <w:ilvl w:val="0"/>
          <w:numId w:val="1"/>
        </w:numPr>
        <w:ind w:right="0" w:hanging="113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 xml:space="preserve">высокая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паропроницаемость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 xml:space="preserve"> </w:t>
      </w:r>
    </w:p>
    <w:p w:rsidR="00DB4901" w:rsidRPr="00534751" w:rsidRDefault="00DB4901" w:rsidP="00DB4901">
      <w:pPr>
        <w:numPr>
          <w:ilvl w:val="0"/>
          <w:numId w:val="1"/>
        </w:numPr>
        <w:ind w:right="0" w:hanging="113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 xml:space="preserve">благодаря идеальному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влагообмену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 xml:space="preserve"> не подвержена росту грибков и водорослей  </w:t>
      </w:r>
    </w:p>
    <w:p w:rsidR="00DB4901" w:rsidRPr="00534751" w:rsidRDefault="00DB4901" w:rsidP="00DB4901">
      <w:pPr>
        <w:numPr>
          <w:ilvl w:val="0"/>
          <w:numId w:val="1"/>
        </w:numPr>
        <w:ind w:right="0" w:hanging="113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 xml:space="preserve">экологически чистая </w:t>
      </w:r>
    </w:p>
    <w:p w:rsidR="00DB4901" w:rsidRPr="00534751" w:rsidRDefault="00DB4901" w:rsidP="00DB4901">
      <w:pPr>
        <w:numPr>
          <w:ilvl w:val="0"/>
          <w:numId w:val="1"/>
        </w:numPr>
        <w:ind w:right="0" w:hanging="113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 xml:space="preserve">без добавления растворителей </w:t>
      </w:r>
    </w:p>
    <w:p w:rsidR="00DB4901" w:rsidRPr="00534751" w:rsidRDefault="00DB4901" w:rsidP="00DB4901">
      <w:pPr>
        <w:numPr>
          <w:ilvl w:val="0"/>
          <w:numId w:val="1"/>
        </w:numPr>
        <w:ind w:right="0" w:hanging="113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 xml:space="preserve">идеальная консистенция для нанесения  </w:t>
      </w:r>
    </w:p>
    <w:p w:rsidR="00C94062" w:rsidRPr="00534751" w:rsidRDefault="00C94062" w:rsidP="00C94062">
      <w:pPr>
        <w:ind w:left="113" w:right="0" w:firstLine="0"/>
        <w:rPr>
          <w:rFonts w:ascii="Courier New" w:hAnsi="Courier New" w:cs="Courier New"/>
          <w:sz w:val="24"/>
          <w:szCs w:val="24"/>
        </w:rPr>
      </w:pPr>
    </w:p>
    <w:p w:rsidR="0071597B" w:rsidRDefault="0071597B" w:rsidP="00C94062">
      <w:pPr>
        <w:ind w:left="113" w:right="0" w:firstLine="0"/>
        <w:rPr>
          <w:rFonts w:ascii="Courier New" w:hAnsi="Courier New" w:cs="Courier New"/>
          <w:b/>
          <w:sz w:val="24"/>
          <w:szCs w:val="24"/>
        </w:rPr>
        <w:sectPr w:rsidR="0071597B" w:rsidSect="005A1B67">
          <w:pgSz w:w="11906" w:h="16838" w:code="9"/>
          <w:pgMar w:top="1440" w:right="803" w:bottom="1440" w:left="1416" w:header="720" w:footer="720" w:gutter="0"/>
          <w:cols w:space="464"/>
          <w:docGrid w:linePitch="272"/>
        </w:sectPr>
      </w:pPr>
    </w:p>
    <w:p w:rsidR="00C94062" w:rsidRPr="00534751" w:rsidRDefault="00C94062" w:rsidP="00C94062">
      <w:pPr>
        <w:ind w:left="113" w:right="0" w:firstLine="0"/>
        <w:rPr>
          <w:rFonts w:ascii="Courier New" w:hAnsi="Courier New" w:cs="Courier New"/>
          <w:b/>
          <w:sz w:val="24"/>
          <w:szCs w:val="24"/>
        </w:rPr>
      </w:pPr>
      <w:r w:rsidRPr="00534751">
        <w:rPr>
          <w:rFonts w:ascii="Courier New" w:hAnsi="Courier New" w:cs="Courier New"/>
          <w:b/>
          <w:sz w:val="24"/>
          <w:szCs w:val="24"/>
        </w:rPr>
        <w:lastRenderedPageBreak/>
        <w:t>Технические характеристики:</w:t>
      </w:r>
    </w:p>
    <w:p w:rsidR="00C94062" w:rsidRPr="00534751" w:rsidRDefault="00C94062" w:rsidP="00C94062">
      <w:pPr>
        <w:ind w:left="113" w:right="0" w:firstLine="0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>Плотность     - около 1,3 – 1,5 г/см</w:t>
      </w:r>
    </w:p>
    <w:p w:rsidR="00C94062" w:rsidRPr="00534751" w:rsidRDefault="00C94062" w:rsidP="00C94062">
      <w:pPr>
        <w:ind w:left="113" w:right="0" w:firstLine="0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 xml:space="preserve">Устойчивость цветового тона (согласно </w:t>
      </w:r>
      <w:r w:rsidRPr="00534751">
        <w:rPr>
          <w:rFonts w:ascii="Courier New" w:hAnsi="Courier New" w:cs="Courier New"/>
          <w:sz w:val="24"/>
          <w:szCs w:val="24"/>
          <w:lang w:val="en-US"/>
        </w:rPr>
        <w:t>BFS</w:t>
      </w:r>
      <w:r w:rsidRPr="00534751">
        <w:rPr>
          <w:rFonts w:ascii="Courier New" w:hAnsi="Courier New" w:cs="Courier New"/>
          <w:sz w:val="24"/>
          <w:szCs w:val="24"/>
        </w:rPr>
        <w:t xml:space="preserve"> 26)      А1</w:t>
      </w:r>
    </w:p>
    <w:p w:rsidR="00C94062" w:rsidRPr="00534751" w:rsidRDefault="00C94062" w:rsidP="00C94062">
      <w:pPr>
        <w:ind w:left="113" w:right="0" w:firstLine="0"/>
        <w:rPr>
          <w:rFonts w:ascii="Courier New" w:hAnsi="Courier New" w:cs="Courier New"/>
          <w:b/>
          <w:sz w:val="24"/>
          <w:szCs w:val="24"/>
        </w:rPr>
      </w:pPr>
      <w:r w:rsidRPr="00534751">
        <w:rPr>
          <w:rFonts w:ascii="Courier New" w:hAnsi="Courier New" w:cs="Courier New"/>
          <w:b/>
          <w:sz w:val="24"/>
          <w:szCs w:val="24"/>
        </w:rPr>
        <w:t xml:space="preserve">Согласно </w:t>
      </w:r>
      <w:r w:rsidRPr="00534751">
        <w:rPr>
          <w:rFonts w:ascii="Courier New" w:hAnsi="Courier New" w:cs="Courier New"/>
          <w:b/>
          <w:sz w:val="24"/>
          <w:szCs w:val="24"/>
          <w:lang w:val="en-US"/>
        </w:rPr>
        <w:t>DIN</w:t>
      </w:r>
      <w:r w:rsidRPr="00534751">
        <w:rPr>
          <w:rFonts w:ascii="Courier New" w:hAnsi="Courier New" w:cs="Courier New"/>
          <w:b/>
          <w:sz w:val="24"/>
          <w:szCs w:val="24"/>
        </w:rPr>
        <w:t xml:space="preserve"> </w:t>
      </w:r>
      <w:r w:rsidRPr="00534751">
        <w:rPr>
          <w:rFonts w:ascii="Courier New" w:hAnsi="Courier New" w:cs="Courier New"/>
          <w:b/>
          <w:sz w:val="24"/>
          <w:szCs w:val="24"/>
          <w:lang w:val="en-US"/>
        </w:rPr>
        <w:t>EN</w:t>
      </w:r>
      <w:r w:rsidRPr="00534751">
        <w:rPr>
          <w:rFonts w:ascii="Courier New" w:hAnsi="Courier New" w:cs="Courier New"/>
          <w:b/>
          <w:sz w:val="24"/>
          <w:szCs w:val="24"/>
        </w:rPr>
        <w:t xml:space="preserve"> 1062-1</w:t>
      </w:r>
    </w:p>
    <w:tbl>
      <w:tblPr>
        <w:tblStyle w:val="TableGrid"/>
        <w:tblW w:w="10348" w:type="dxa"/>
        <w:tblInd w:w="142" w:type="dxa"/>
        <w:tblLook w:val="04A0" w:firstRow="1" w:lastRow="0" w:firstColumn="1" w:lastColumn="0" w:noHBand="0" w:noVBand="1"/>
      </w:tblPr>
      <w:tblGrid>
        <w:gridCol w:w="2828"/>
        <w:gridCol w:w="7520"/>
      </w:tblGrid>
      <w:tr w:rsidR="0071597B" w:rsidRPr="0071597B" w:rsidTr="0071597B">
        <w:trPr>
          <w:trHeight w:val="789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71597B" w:rsidRPr="0071597B" w:rsidRDefault="0071597B" w:rsidP="008416DF">
            <w:pPr>
              <w:spacing w:after="0" w:line="259" w:lineRule="auto"/>
              <w:ind w:left="0" w:right="243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Эквивалентная толщина </w:t>
            </w:r>
            <w:r w:rsidRPr="0071597B">
              <w:rPr>
                <w:rFonts w:ascii="Courier New" w:hAnsi="Courier New" w:cs="Courier New"/>
                <w:sz w:val="24"/>
                <w:szCs w:val="24"/>
              </w:rPr>
              <w:t xml:space="preserve">сопротивления </w:t>
            </w:r>
            <w:r w:rsidRPr="0071597B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диффузии водяного пара 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</w:tcPr>
          <w:p w:rsidR="0071597B" w:rsidRPr="0071597B" w:rsidRDefault="0071597B" w:rsidP="008416DF">
            <w:pPr>
              <w:spacing w:line="242" w:lineRule="auto"/>
              <w:ind w:left="0" w:right="0" w:firstLine="0"/>
              <w:jc w:val="left"/>
              <w:rPr>
                <w:rFonts w:ascii="Courier New" w:hAnsi="Courier New" w:cs="Courier New"/>
                <w:sz w:val="24"/>
                <w:szCs w:val="24"/>
                <w:lang w:val="de-DE"/>
              </w:rPr>
            </w:pPr>
            <w:proofErr w:type="spellStart"/>
            <w:r w:rsidRPr="0071597B">
              <w:rPr>
                <w:rFonts w:ascii="Courier New" w:hAnsi="Courier New" w:cs="Courier New"/>
                <w:sz w:val="24"/>
                <w:szCs w:val="24"/>
                <w:lang w:val="de-DE"/>
              </w:rPr>
              <w:lastRenderedPageBreak/>
              <w:t>Sd</w:t>
            </w:r>
            <w:proofErr w:type="spellEnd"/>
            <w:r w:rsidRPr="0071597B">
              <w:rPr>
                <w:rFonts w:ascii="Courier New" w:hAnsi="Courier New" w:cs="Courier New"/>
                <w:sz w:val="24"/>
                <w:szCs w:val="24"/>
                <w:lang w:val="de-DE"/>
              </w:rPr>
              <w:t xml:space="preserve"> &lt;  0,14 </w:t>
            </w:r>
            <w:r w:rsidRPr="0071597B">
              <w:rPr>
                <w:rFonts w:ascii="Courier New" w:hAnsi="Courier New" w:cs="Courier New"/>
                <w:sz w:val="24"/>
                <w:szCs w:val="24"/>
              </w:rPr>
              <w:t>м</w:t>
            </w:r>
            <w:r w:rsidRPr="0071597B">
              <w:rPr>
                <w:rFonts w:ascii="Courier New" w:hAnsi="Courier New" w:cs="Courier New"/>
                <w:sz w:val="24"/>
                <w:szCs w:val="24"/>
                <w:lang w:val="de-DE"/>
              </w:rPr>
              <w:t xml:space="preserve"> </w:t>
            </w:r>
            <w:r w:rsidRPr="0071597B">
              <w:rPr>
                <w:rFonts w:ascii="Courier New" w:hAnsi="Courier New" w:cs="Courier New"/>
                <w:sz w:val="24"/>
                <w:szCs w:val="24"/>
              </w:rPr>
              <w:t>Класс</w:t>
            </w:r>
            <w:r w:rsidRPr="0071597B">
              <w:rPr>
                <w:rFonts w:ascii="Courier New" w:hAnsi="Courier New" w:cs="Courier New"/>
                <w:sz w:val="24"/>
                <w:szCs w:val="24"/>
                <w:lang w:val="de-DE"/>
              </w:rPr>
              <w:t xml:space="preserve"> I </w:t>
            </w:r>
          </w:p>
          <w:p w:rsidR="0071597B" w:rsidRPr="0071597B" w:rsidRDefault="0071597B" w:rsidP="008416DF">
            <w:pPr>
              <w:spacing w:after="0" w:line="259" w:lineRule="auto"/>
              <w:ind w:left="0" w:right="0" w:firstLine="0"/>
              <w:rPr>
                <w:rFonts w:ascii="Courier New" w:hAnsi="Courier New" w:cs="Courier New"/>
                <w:sz w:val="24"/>
                <w:szCs w:val="24"/>
                <w:lang w:val="de-DE"/>
              </w:rPr>
            </w:pPr>
            <w:r w:rsidRPr="0071597B">
              <w:rPr>
                <w:rFonts w:ascii="Courier New" w:hAnsi="Courier New" w:cs="Courier New"/>
                <w:sz w:val="24"/>
                <w:szCs w:val="24"/>
                <w:lang w:val="de-DE"/>
              </w:rPr>
              <w:t xml:space="preserve">DIN EN ISO 7783-2 </w:t>
            </w:r>
            <w:bookmarkStart w:id="0" w:name="_GoBack"/>
            <w:bookmarkEnd w:id="0"/>
          </w:p>
        </w:tc>
      </w:tr>
      <w:tr w:rsidR="0071597B" w:rsidRPr="0071597B" w:rsidTr="0071597B">
        <w:trPr>
          <w:trHeight w:val="1113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71597B" w:rsidRPr="0071597B" w:rsidRDefault="0071597B" w:rsidP="008416DF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Водопоглащение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(24ч)</w:t>
            </w:r>
          </w:p>
          <w:p w:rsidR="0071597B" w:rsidRPr="0071597B" w:rsidRDefault="0071597B" w:rsidP="008416DF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71597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</w:tcPr>
          <w:p w:rsidR="0071597B" w:rsidRPr="0071597B" w:rsidRDefault="0071597B" w:rsidP="008416DF">
            <w:pPr>
              <w:spacing w:after="0" w:line="256" w:lineRule="auto"/>
              <w:ind w:left="0" w:right="0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71597B">
              <w:rPr>
                <w:rFonts w:ascii="Courier New" w:hAnsi="Courier New" w:cs="Courier New"/>
                <w:sz w:val="24"/>
                <w:szCs w:val="24"/>
              </w:rPr>
              <w:t>W&lt; 0</w:t>
            </w:r>
            <w:proofErr w:type="gramEnd"/>
            <w:r w:rsidRPr="0071597B">
              <w:rPr>
                <w:rFonts w:ascii="Courier New" w:hAnsi="Courier New" w:cs="Courier New"/>
                <w:sz w:val="24"/>
                <w:szCs w:val="24"/>
              </w:rPr>
              <w:t>,1 кг/(м</w:t>
            </w:r>
            <w:r w:rsidRPr="0071597B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2</w:t>
            </w:r>
            <w:r w:rsidRPr="0071597B">
              <w:rPr>
                <w:rFonts w:ascii="Courier New" w:hAnsi="Courier New" w:cs="Courier New"/>
                <w:sz w:val="24"/>
                <w:szCs w:val="24"/>
              </w:rPr>
              <w:t>*ч</w:t>
            </w:r>
            <w:r w:rsidRPr="0071597B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0,5</w:t>
            </w:r>
            <w:r w:rsidRPr="0071597B">
              <w:rPr>
                <w:rFonts w:ascii="Courier New" w:hAnsi="Courier New" w:cs="Courier New"/>
                <w:sz w:val="24"/>
                <w:szCs w:val="24"/>
              </w:rPr>
              <w:t xml:space="preserve">) Класс III (&lt;0,1)  </w:t>
            </w:r>
          </w:p>
          <w:p w:rsidR="0071597B" w:rsidRPr="0071597B" w:rsidRDefault="0071597B" w:rsidP="008416DF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71597B">
              <w:rPr>
                <w:rFonts w:ascii="Courier New" w:hAnsi="Courier New" w:cs="Courier New"/>
                <w:sz w:val="24"/>
                <w:szCs w:val="24"/>
              </w:rPr>
              <w:t xml:space="preserve">DIN EN 1062-3 </w:t>
            </w:r>
          </w:p>
        </w:tc>
      </w:tr>
      <w:tr w:rsidR="0071597B" w:rsidRPr="0071597B" w:rsidTr="0071597B">
        <w:trPr>
          <w:trHeight w:val="563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97B" w:rsidRPr="0071597B" w:rsidRDefault="0071597B" w:rsidP="008416DF">
            <w:pPr>
              <w:spacing w:after="41" w:line="259" w:lineRule="auto"/>
              <w:ind w:left="0" w:right="0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71597B">
              <w:rPr>
                <w:rFonts w:ascii="Courier New" w:hAnsi="Courier New" w:cs="Courier New"/>
                <w:sz w:val="24"/>
                <w:szCs w:val="24"/>
              </w:rPr>
              <w:t>Степень блеска под углом 85</w:t>
            </w:r>
            <w:r w:rsidRPr="0071597B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 xml:space="preserve">0  </w:t>
            </w:r>
          </w:p>
          <w:p w:rsidR="0071597B" w:rsidRPr="0071597B" w:rsidRDefault="0071597B" w:rsidP="008416DF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71597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97B" w:rsidRPr="0071597B" w:rsidRDefault="0071597B" w:rsidP="008416DF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71597B">
              <w:rPr>
                <w:rFonts w:ascii="Courier New" w:hAnsi="Courier New" w:cs="Courier New"/>
                <w:sz w:val="24"/>
                <w:szCs w:val="24"/>
              </w:rPr>
              <w:t xml:space="preserve">2,0 </w:t>
            </w:r>
          </w:p>
          <w:p w:rsidR="0071597B" w:rsidRPr="0071597B" w:rsidRDefault="0071597B" w:rsidP="008416DF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71597B">
              <w:rPr>
                <w:rFonts w:ascii="Courier New" w:hAnsi="Courier New" w:cs="Courier New"/>
                <w:sz w:val="24"/>
                <w:szCs w:val="24"/>
              </w:rPr>
              <w:t xml:space="preserve">Матовая &lt;10 </w:t>
            </w:r>
          </w:p>
        </w:tc>
      </w:tr>
    </w:tbl>
    <w:p w:rsidR="0071597B" w:rsidRDefault="0071597B" w:rsidP="00DB4901">
      <w:pPr>
        <w:pStyle w:val="a3"/>
        <w:spacing w:after="0" w:line="259" w:lineRule="auto"/>
        <w:ind w:left="113" w:right="0" w:firstLine="0"/>
        <w:jc w:val="left"/>
        <w:rPr>
          <w:rFonts w:ascii="Courier New" w:hAnsi="Courier New" w:cs="Courier New"/>
          <w:sz w:val="24"/>
          <w:szCs w:val="24"/>
        </w:rPr>
        <w:sectPr w:rsidR="0071597B" w:rsidSect="0071597B">
          <w:type w:val="continuous"/>
          <w:pgSz w:w="11906" w:h="16838" w:code="9"/>
          <w:pgMar w:top="1440" w:right="803" w:bottom="1440" w:left="1416" w:header="720" w:footer="720" w:gutter="0"/>
          <w:cols w:space="464"/>
          <w:docGrid w:linePitch="272"/>
        </w:sectPr>
      </w:pPr>
    </w:p>
    <w:p w:rsidR="00DB4901" w:rsidRPr="0071597B" w:rsidRDefault="00DB4901" w:rsidP="00DB4901">
      <w:pPr>
        <w:pStyle w:val="a3"/>
        <w:spacing w:after="0" w:line="259" w:lineRule="auto"/>
        <w:ind w:left="113" w:right="0" w:firstLine="0"/>
        <w:jc w:val="left"/>
        <w:rPr>
          <w:rFonts w:ascii="Courier New" w:hAnsi="Courier New" w:cs="Courier New"/>
          <w:sz w:val="24"/>
          <w:szCs w:val="24"/>
        </w:rPr>
      </w:pPr>
    </w:p>
    <w:p w:rsidR="00DB4901" w:rsidRPr="0071597B" w:rsidRDefault="0071597B" w:rsidP="0071597B">
      <w:pPr>
        <w:spacing w:after="12"/>
        <w:ind w:left="0" w:right="0" w:firstLine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062CF8" w:rsidRPr="0071597B">
        <w:rPr>
          <w:rFonts w:ascii="Courier New" w:hAnsi="Courier New" w:cs="Courier New"/>
          <w:b/>
          <w:sz w:val="24"/>
          <w:szCs w:val="24"/>
        </w:rPr>
        <w:t>Цветовой тон</w:t>
      </w:r>
    </w:p>
    <w:p w:rsidR="00DB4901" w:rsidRPr="00534751" w:rsidRDefault="00DB4901" w:rsidP="00DB4901">
      <w:pPr>
        <w:pStyle w:val="a3"/>
        <w:spacing w:after="264"/>
        <w:ind w:left="113" w:right="0" w:firstLine="0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 xml:space="preserve">Белый, цветовые оттенки исключительно с чисто минеральными светостойкими пигментами. KEIM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Veramin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 xml:space="preserve"> колеруется машинным способом с применением KEIM PPF-технологии во все ходовые цветовые коллекции. Перед применением необходимо проверить корректность цветового оттенка. При работе на одной поверхности необходимо применять материал из одной партии. </w:t>
      </w:r>
    </w:p>
    <w:p w:rsidR="00062CF8" w:rsidRPr="00534751" w:rsidRDefault="00062CF8" w:rsidP="00DB4901">
      <w:pPr>
        <w:pStyle w:val="a3"/>
        <w:spacing w:after="264"/>
        <w:ind w:left="113" w:right="0" w:firstLine="0"/>
        <w:rPr>
          <w:rFonts w:ascii="Courier New" w:hAnsi="Courier New" w:cs="Courier New"/>
          <w:sz w:val="24"/>
          <w:szCs w:val="24"/>
        </w:rPr>
      </w:pPr>
    </w:p>
    <w:p w:rsidR="006F460A" w:rsidRPr="00534751" w:rsidRDefault="006F460A" w:rsidP="006F460A">
      <w:pPr>
        <w:pStyle w:val="2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>Инструкция по применению</w:t>
      </w:r>
    </w:p>
    <w:p w:rsidR="005A1B67" w:rsidRPr="00534751" w:rsidRDefault="005A1B67" w:rsidP="005A1B67">
      <w:pPr>
        <w:ind w:right="0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 xml:space="preserve">Основание должно быть прочным, сухим, впитывающим, чистым, свободным от пыли и обезжиренным. Не прочные покрытия, загрязнения, масляные материалы, водоросли должны быть полностью удалены. Старые, образующие плёнку покрытия, которые препятствуют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паропроницаемости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 xml:space="preserve"> или не являются несущими, необходимо удалить с помощью KEIM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Dispersionsentferner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 xml:space="preserve"> или механически. Не применять на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пластоэластичные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 xml:space="preserve"> или подверженные омылению старые поверхности. Для сильно впитывающих или с песчаной осыпью оснований рекомендуется предварительная обработка с помощью неразбавленного KEIM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Spezial-Fixativ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 xml:space="preserve">. Спекшиеся слои на новой штукатурке или следы ремонтных работ на штукатурке необходимо предварительно обработать с помощью KEIM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Ätzflüssigkeit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 xml:space="preserve">.  Сильно впитывающие или выветренные       поверхности необходимо предварительно обработать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Кайм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Силангрунд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>.</w:t>
      </w:r>
    </w:p>
    <w:p w:rsidR="005A1B67" w:rsidRPr="00534751" w:rsidRDefault="005A1B67" w:rsidP="005A1B67">
      <w:pPr>
        <w:pStyle w:val="a3"/>
        <w:ind w:right="0" w:firstLine="0"/>
        <w:rPr>
          <w:rFonts w:ascii="Courier New" w:hAnsi="Courier New" w:cs="Courier New"/>
          <w:sz w:val="24"/>
          <w:szCs w:val="24"/>
        </w:rPr>
      </w:pPr>
    </w:p>
    <w:p w:rsidR="005A1B67" w:rsidRPr="00534751" w:rsidRDefault="005A1B67" w:rsidP="005A1B67">
      <w:pPr>
        <w:spacing w:after="12"/>
        <w:ind w:left="-5" w:right="0"/>
        <w:jc w:val="left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b/>
          <w:sz w:val="24"/>
          <w:szCs w:val="24"/>
        </w:rPr>
        <w:t xml:space="preserve">Способы нанесения </w:t>
      </w:r>
      <w:r w:rsidRPr="00534751">
        <w:rPr>
          <w:rFonts w:ascii="Courier New" w:hAnsi="Courier New" w:cs="Courier New"/>
          <w:sz w:val="24"/>
          <w:szCs w:val="24"/>
        </w:rPr>
        <w:t xml:space="preserve"> </w:t>
      </w:r>
    </w:p>
    <w:p w:rsidR="005A1B67" w:rsidRPr="00534751" w:rsidRDefault="005A1B67" w:rsidP="005A1B67">
      <w:pPr>
        <w:spacing w:after="192"/>
        <w:ind w:left="-5" w:right="145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 xml:space="preserve">KEIM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Veramin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 xml:space="preserve"> можно наносить кистью, валиком, аппаратом безвоздушного нанесения (сопло 435. Примечание: обратите внимание на техническую инструкцию по методу безвоздушного нанесения). </w:t>
      </w:r>
    </w:p>
    <w:p w:rsidR="005A1B67" w:rsidRPr="00534751" w:rsidRDefault="005A1B67" w:rsidP="005A1B67">
      <w:pPr>
        <w:spacing w:after="186"/>
        <w:ind w:left="-5" w:right="0"/>
        <w:jc w:val="left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b/>
          <w:sz w:val="24"/>
          <w:szCs w:val="24"/>
        </w:rPr>
        <w:t xml:space="preserve">Минеральные основания: </w:t>
      </w:r>
    </w:p>
    <w:p w:rsidR="005A1B67" w:rsidRPr="00534751" w:rsidRDefault="005A1B67" w:rsidP="005A1B67">
      <w:pPr>
        <w:spacing w:after="186"/>
        <w:ind w:left="-5" w:right="0"/>
        <w:jc w:val="left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b/>
          <w:sz w:val="24"/>
          <w:szCs w:val="24"/>
        </w:rPr>
        <w:t xml:space="preserve">Грунтовочный слой:  </w:t>
      </w:r>
    </w:p>
    <w:p w:rsidR="005A1B67" w:rsidRPr="00534751" w:rsidRDefault="005A1B67" w:rsidP="005A1B67">
      <w:pPr>
        <w:spacing w:after="192"/>
        <w:ind w:left="-5" w:right="145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 xml:space="preserve">KEIM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Veramin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 xml:space="preserve">, в зависимости от впитывающей способности основания, разбавить максимумом до 20% KEIM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Spezial-Fixativ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 xml:space="preserve"> (12,5 л KEIM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Veramin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 xml:space="preserve"> + макс. 2,5 л KEIM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Spezial-Fixativ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 xml:space="preserve">) </w:t>
      </w:r>
    </w:p>
    <w:p w:rsidR="005A1B67" w:rsidRPr="00534751" w:rsidRDefault="005A1B67" w:rsidP="005A1B67">
      <w:pPr>
        <w:spacing w:after="12"/>
        <w:ind w:left="-5" w:right="0"/>
        <w:jc w:val="left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b/>
          <w:sz w:val="24"/>
          <w:szCs w:val="24"/>
        </w:rPr>
        <w:t>Финишный слой:</w:t>
      </w:r>
      <w:r w:rsidRPr="00534751">
        <w:rPr>
          <w:rFonts w:ascii="Courier New" w:hAnsi="Courier New" w:cs="Courier New"/>
          <w:sz w:val="24"/>
          <w:szCs w:val="24"/>
        </w:rPr>
        <w:t xml:space="preserve">  </w:t>
      </w:r>
    </w:p>
    <w:p w:rsidR="005A1B67" w:rsidRPr="00534751" w:rsidRDefault="005A1B67" w:rsidP="005A1B67">
      <w:pPr>
        <w:ind w:left="-5" w:right="0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lastRenderedPageBreak/>
        <w:t xml:space="preserve">KEIM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Veramin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 xml:space="preserve"> неразбавленный</w:t>
      </w:r>
      <w:r w:rsidRPr="00534751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5A1B67" w:rsidRPr="00534751" w:rsidRDefault="005A1B67" w:rsidP="005A1B67">
      <w:pPr>
        <w:spacing w:after="0" w:line="259" w:lineRule="auto"/>
        <w:ind w:left="0" w:right="0" w:firstLine="0"/>
        <w:jc w:val="left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5A1B67" w:rsidRPr="00534751" w:rsidRDefault="005A1B67" w:rsidP="005A1B67">
      <w:pPr>
        <w:spacing w:after="186"/>
        <w:ind w:left="-5" w:right="0"/>
        <w:jc w:val="left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b/>
          <w:sz w:val="24"/>
          <w:szCs w:val="24"/>
        </w:rPr>
        <w:t xml:space="preserve">Органические основания: </w:t>
      </w:r>
    </w:p>
    <w:p w:rsidR="005A1B67" w:rsidRPr="00534751" w:rsidRDefault="005A1B67" w:rsidP="005A1B67">
      <w:pPr>
        <w:spacing w:after="186"/>
        <w:ind w:left="-5" w:right="0"/>
        <w:jc w:val="left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b/>
          <w:sz w:val="24"/>
          <w:szCs w:val="24"/>
        </w:rPr>
        <w:t xml:space="preserve">Для белых и светлых оттенков (ценовая группа 1):  </w:t>
      </w:r>
    </w:p>
    <w:p w:rsidR="005A1B67" w:rsidRPr="00534751" w:rsidRDefault="005A1B67" w:rsidP="005A1B67">
      <w:pPr>
        <w:spacing w:after="192"/>
        <w:ind w:left="-5" w:right="0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b/>
          <w:sz w:val="24"/>
          <w:szCs w:val="24"/>
        </w:rPr>
        <w:t>Грунтовочный слой:</w:t>
      </w:r>
      <w:r w:rsidRPr="00534751">
        <w:rPr>
          <w:rFonts w:ascii="Courier New" w:hAnsi="Courier New" w:cs="Courier New"/>
          <w:sz w:val="24"/>
          <w:szCs w:val="24"/>
        </w:rPr>
        <w:t xml:space="preserve"> 1 фасовка KEIM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Contact-plus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 xml:space="preserve"> (25 кг) и 1 фасовка KEIM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Veramin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 xml:space="preserve"> (12,5 л) </w:t>
      </w:r>
    </w:p>
    <w:p w:rsidR="005A1B67" w:rsidRPr="00534751" w:rsidRDefault="005A1B67" w:rsidP="005A1B67">
      <w:pPr>
        <w:spacing w:after="186"/>
        <w:ind w:left="-5" w:right="0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b/>
          <w:sz w:val="24"/>
          <w:szCs w:val="24"/>
        </w:rPr>
        <w:t>Финишный слой:</w:t>
      </w:r>
      <w:r w:rsidRPr="00534751">
        <w:rPr>
          <w:rFonts w:ascii="Courier New" w:hAnsi="Courier New" w:cs="Courier New"/>
          <w:sz w:val="24"/>
          <w:szCs w:val="24"/>
        </w:rPr>
        <w:t xml:space="preserve"> KEIM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Veramin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 xml:space="preserve"> неразбавленный. </w:t>
      </w:r>
    </w:p>
    <w:p w:rsidR="005A1B67" w:rsidRPr="00534751" w:rsidRDefault="005A1B67" w:rsidP="005A1B67">
      <w:pPr>
        <w:spacing w:after="190"/>
        <w:ind w:left="-5" w:right="146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 xml:space="preserve">При очень сильных нагрузках и/или критически интенсивных оттенках рекомендуется трёхкратное покрытие. </w:t>
      </w:r>
    </w:p>
    <w:p w:rsidR="005A1B67" w:rsidRPr="00534751" w:rsidRDefault="005A1B67" w:rsidP="005A1B67">
      <w:pPr>
        <w:spacing w:after="192"/>
        <w:ind w:left="-5" w:right="0"/>
        <w:jc w:val="left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b/>
          <w:sz w:val="24"/>
          <w:szCs w:val="24"/>
        </w:rPr>
        <w:t xml:space="preserve">В случае структурных различий и/или волосяных трещин: </w:t>
      </w:r>
    </w:p>
    <w:p w:rsidR="005A1B67" w:rsidRPr="00534751" w:rsidRDefault="005A1B67" w:rsidP="005A1B67">
      <w:pPr>
        <w:spacing w:after="186"/>
        <w:ind w:left="-5" w:right="0"/>
        <w:jc w:val="left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b/>
          <w:sz w:val="24"/>
          <w:szCs w:val="24"/>
        </w:rPr>
        <w:t xml:space="preserve">Незначительные структурные различия: </w:t>
      </w:r>
    </w:p>
    <w:p w:rsidR="005A1B67" w:rsidRPr="00534751" w:rsidRDefault="005A1B67" w:rsidP="005A1B67">
      <w:pPr>
        <w:spacing w:after="190"/>
        <w:ind w:left="-5" w:right="0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b/>
          <w:sz w:val="24"/>
          <w:szCs w:val="24"/>
        </w:rPr>
        <w:t>Грунтовочный слой:</w:t>
      </w:r>
      <w:r w:rsidRPr="00534751">
        <w:rPr>
          <w:rFonts w:ascii="Courier New" w:hAnsi="Courier New" w:cs="Courier New"/>
          <w:sz w:val="24"/>
          <w:szCs w:val="24"/>
        </w:rPr>
        <w:t xml:space="preserve"> 1 фасовка KEIM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Contact-plus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 xml:space="preserve"> (25 </w:t>
      </w:r>
      <w:proofErr w:type="gramStart"/>
      <w:r w:rsidRPr="00534751">
        <w:rPr>
          <w:rFonts w:ascii="Courier New" w:hAnsi="Courier New" w:cs="Courier New"/>
          <w:sz w:val="24"/>
          <w:szCs w:val="24"/>
        </w:rPr>
        <w:t>кг)  и</w:t>
      </w:r>
      <w:proofErr w:type="gramEnd"/>
      <w:r w:rsidRPr="00534751">
        <w:rPr>
          <w:rFonts w:ascii="Courier New" w:hAnsi="Courier New" w:cs="Courier New"/>
          <w:sz w:val="24"/>
          <w:szCs w:val="24"/>
        </w:rPr>
        <w:t xml:space="preserve"> 1 фасовка KEIM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Veramin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 xml:space="preserve"> (12,5 л). </w:t>
      </w:r>
    </w:p>
    <w:p w:rsidR="005A1B67" w:rsidRPr="00534751" w:rsidRDefault="005A1B67" w:rsidP="005A1B67">
      <w:pPr>
        <w:spacing w:after="188"/>
        <w:ind w:left="-5" w:right="0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b/>
          <w:sz w:val="24"/>
          <w:szCs w:val="24"/>
        </w:rPr>
        <w:t>Финишный слой:</w:t>
      </w:r>
      <w:r w:rsidRPr="00534751">
        <w:rPr>
          <w:rFonts w:ascii="Courier New" w:hAnsi="Courier New" w:cs="Courier New"/>
          <w:sz w:val="24"/>
          <w:szCs w:val="24"/>
        </w:rPr>
        <w:t xml:space="preserve"> KEIM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Veramin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 xml:space="preserve"> неразбавленный </w:t>
      </w:r>
    </w:p>
    <w:p w:rsidR="005A1B67" w:rsidRPr="00534751" w:rsidRDefault="005A1B67" w:rsidP="005A1B67">
      <w:pPr>
        <w:spacing w:after="191"/>
        <w:ind w:left="-5" w:right="0"/>
        <w:jc w:val="left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b/>
          <w:sz w:val="24"/>
          <w:szCs w:val="24"/>
        </w:rPr>
        <w:t xml:space="preserve">Сильные структурные различия и/или волосяные трещины:  </w:t>
      </w:r>
    </w:p>
    <w:p w:rsidR="005A1B67" w:rsidRPr="00534751" w:rsidRDefault="005A1B67" w:rsidP="005A1B67">
      <w:pPr>
        <w:spacing w:after="177" w:line="259" w:lineRule="auto"/>
        <w:ind w:left="-5" w:right="0"/>
        <w:jc w:val="left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b/>
          <w:sz w:val="24"/>
          <w:szCs w:val="24"/>
        </w:rPr>
        <w:t>Грунтовочный слой:</w:t>
      </w:r>
      <w:r w:rsidRPr="00534751">
        <w:rPr>
          <w:rFonts w:ascii="Courier New" w:hAnsi="Courier New" w:cs="Courier New"/>
          <w:sz w:val="24"/>
          <w:szCs w:val="24"/>
        </w:rPr>
        <w:t xml:space="preserve"> KEIM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Contact-Plus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 xml:space="preserve">.  </w:t>
      </w:r>
    </w:p>
    <w:p w:rsidR="005A1B67" w:rsidRPr="00534751" w:rsidRDefault="005A1B67" w:rsidP="005A1B67">
      <w:pPr>
        <w:spacing w:after="192"/>
        <w:ind w:left="-5" w:right="0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b/>
          <w:sz w:val="24"/>
          <w:szCs w:val="24"/>
        </w:rPr>
        <w:t>Промежуточный слой:</w:t>
      </w:r>
      <w:r w:rsidRPr="00534751">
        <w:rPr>
          <w:rFonts w:ascii="Courier New" w:hAnsi="Courier New" w:cs="Courier New"/>
          <w:sz w:val="24"/>
          <w:szCs w:val="24"/>
        </w:rPr>
        <w:t xml:space="preserve"> KEIM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Veramin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 xml:space="preserve">, разбавленный в зависимости от впитывающей способности основания, максимумом до 20% KEIM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Spezial-Fixativ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 xml:space="preserve"> (12,5 л KEIM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Veramin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 xml:space="preserve"> +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max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 xml:space="preserve">. 2.5 л KEIM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Spezial-Fixativ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 xml:space="preserve">) </w:t>
      </w:r>
    </w:p>
    <w:p w:rsidR="005A1B67" w:rsidRPr="00534751" w:rsidRDefault="005A1B67" w:rsidP="005A1B67">
      <w:pPr>
        <w:pStyle w:val="a3"/>
        <w:ind w:right="0" w:firstLine="0"/>
        <w:rPr>
          <w:rFonts w:ascii="Courier New" w:hAnsi="Courier New" w:cs="Courier New"/>
          <w:sz w:val="24"/>
          <w:szCs w:val="24"/>
        </w:rPr>
      </w:pPr>
    </w:p>
    <w:p w:rsidR="0034534A" w:rsidRPr="00534751" w:rsidRDefault="0034534A" w:rsidP="0034534A">
      <w:pPr>
        <w:spacing w:after="3" w:line="244" w:lineRule="auto"/>
        <w:ind w:left="-5" w:right="0"/>
        <w:jc w:val="left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BFFF8E5" wp14:editId="45FC1FE4">
                <wp:simplePos x="0" y="0"/>
                <wp:positionH relativeFrom="page">
                  <wp:posOffset>7158737</wp:posOffset>
                </wp:positionH>
                <wp:positionV relativeFrom="page">
                  <wp:posOffset>9398089</wp:posOffset>
                </wp:positionV>
                <wp:extent cx="90032" cy="521322"/>
                <wp:effectExtent l="0" t="0" r="0" b="0"/>
                <wp:wrapTopAndBottom/>
                <wp:docPr id="5088" name="Group 5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32" cy="521322"/>
                          <a:chOff x="0" y="0"/>
                          <a:chExt cx="90032" cy="521322"/>
                        </a:xfrm>
                      </wpg:grpSpPr>
                      <wps:wsp>
                        <wps:cNvPr id="613" name="Rectangle 613"/>
                        <wps:cNvSpPr/>
                        <wps:spPr>
                          <a:xfrm rot="-5399999">
                            <a:off x="-129637" y="271942"/>
                            <a:ext cx="379018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534A" w:rsidRDefault="0034534A" w:rsidP="0034534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Версия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 rot="-5399999">
                            <a:off x="30070" y="145137"/>
                            <a:ext cx="59603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534A" w:rsidRDefault="0034534A" w:rsidP="0034534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 rot="-5399999">
                            <a:off x="30069" y="99416"/>
                            <a:ext cx="59604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534A" w:rsidRDefault="0034534A" w:rsidP="0034534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 rot="-5399999">
                            <a:off x="37182" y="62334"/>
                            <a:ext cx="45379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534A" w:rsidRDefault="0034534A" w:rsidP="0034534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" name="Rectangle 617"/>
                        <wps:cNvSpPr/>
                        <wps:spPr>
                          <a:xfrm rot="-5399999">
                            <a:off x="1091" y="-8809"/>
                            <a:ext cx="117563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534A" w:rsidRDefault="0034534A" w:rsidP="0034534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 rot="-5399999">
                            <a:off x="46586" y="-53179"/>
                            <a:ext cx="26568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534A" w:rsidRDefault="0034534A" w:rsidP="0034534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FFF8E5" id="Group 5088" o:spid="_x0000_s1026" style="position:absolute;left:0;text-align:left;margin-left:563.7pt;margin-top:740pt;width:7.1pt;height:41.05pt;z-index:251660288;mso-position-horizontal-relative:page;mso-position-vertical-relative:page" coordsize="90032,52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">
                <v:rect id="Rectangle 613" o:spid="_x0000_s1027" style="position:absolute;left:-129637;top:271942;width:379018;height:11974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gGcYA&#10;AADcAAAADwAAAGRycy9kb3ducmV2LnhtbESPT2vCQBTE74V+h+UVvNVNVLSkboIIEi8K1bb0+Jp9&#10;+UOzb2N21fTbdwuCx2FmfsMss8G04kK9aywriMcRCOLC6oYrBe/HzfMLCOeRNbaWScEvOcjSx4cl&#10;Jtpe+Y0uB1+JAGGXoILa+y6R0hU1GXRj2xEHr7S9QR9kX0nd4zXATSsnUTSXBhsOCzV2tK6p+Dmc&#10;jYKP+Hj+zN3+m7/K02K28/m+rHKlRk/D6hWEp8Hfw7f2ViuYx1P4P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tgGcYAAADcAAAADwAAAAAAAAAAAAAAAACYAgAAZHJz&#10;L2Rvd25yZXYueG1sUEsFBgAAAAAEAAQA9QAAAIsDAAAAAA==&#10;" filled="f" stroked="f">
                  <v:textbox inset="0,0,0,0">
                    <w:txbxContent>
                      <w:p w:rsidR="0034534A" w:rsidRDefault="0034534A" w:rsidP="0034534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Версия </w:t>
                        </w:r>
                      </w:p>
                    </w:txbxContent>
                  </v:textbox>
                </v:rect>
                <v:rect id="Rectangle 614" o:spid="_x0000_s1028" style="position:absolute;left:30070;top:145137;width:59603;height:11974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4bcUA&#10;AADcAAAADwAAAGRycy9kb3ducmV2LnhtbESPT2vCQBTE74V+h+UVvDWbiGiJrlIKEi8K1bZ4fGZf&#10;/mD2bcyuGr+9WxA8DjPzG2a26E0jLtS52rKCJIpBEOdW11wq+Nkt3z9AOI+ssbFMCm7kYDF/fZlh&#10;qu2Vv+my9aUIEHYpKqi8b1MpXV6RQRfZljh4he0M+iC7UuoOrwFuGjmM47E0WHNYqLClr4ry4/Zs&#10;FPwmu/Nf5jYH3henyWjts01RZkoN3vrPKQhPvX+GH+2VVjBORvB/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vhtxQAAANwAAAAPAAAAAAAAAAAAAAAAAJgCAABkcnMv&#10;ZG93bnJldi54bWxQSwUGAAAAAAQABAD1AAAAigMAAAAA&#10;" filled="f" stroked="f">
                  <v:textbox inset="0,0,0,0">
                    <w:txbxContent>
                      <w:p w:rsidR="0034534A" w:rsidRDefault="0034534A" w:rsidP="0034534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0</w:t>
                        </w:r>
                      </w:p>
                    </w:txbxContent>
                  </v:textbox>
                </v:rect>
                <v:rect id="Rectangle 615" o:spid="_x0000_s1029" style="position:absolute;left:30069;top:99416;width:59604;height:11974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5d9sYA&#10;AADcAAAADwAAAGRycy9kb3ducmV2LnhtbESPW2vCQBSE3wv9D8sp+FY3ES8ldRNEkPiiUG1LH0+z&#10;JxeaPRuzq6b/vlsQfBxm5htmmQ2mFRfqXWNZQTyOQBAXVjdcKXg/bp5fQDiPrLG1TAp+yUGWPj4s&#10;MdH2ym90OfhKBAi7BBXU3neJlK6oyaAb2444eKXtDfog+0rqHq8Bblo5iaK5NNhwWKixo3VNxc/h&#10;bBR8xMfzZ+723/xVnhbTnc/3ZZUrNXoaVq8gPA3+Hr61t1rBPJ7B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5d9sYAAADcAAAADwAAAAAAAAAAAAAAAACYAgAAZHJz&#10;L2Rvd25yZXYueG1sUEsFBgAAAAAEAAQA9QAAAIsDAAAAAA==&#10;" filled="f" stroked="f">
                  <v:textbox inset="0,0,0,0">
                    <w:txbxContent>
                      <w:p w:rsidR="0034534A" w:rsidRDefault="0034534A" w:rsidP="0034534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616" o:spid="_x0000_s1030" style="position:absolute;left:37182;top:62334;width:45379;height:11974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DgcUA&#10;AADcAAAADwAAAGRycy9kb3ducmV2LnhtbESPT2vCQBTE7wW/w/IEb3WTUqKkriKCpBcFtZYeX7Mv&#10;fzD7Ns2uGr+9Kwg9DjPzG2a26E0jLtS52rKCeByBIM6trrlU8HVYv05BOI+ssbFMCm7kYDEfvMww&#10;1fbKO7rsfSkChF2KCirv21RKl1dk0I1tSxy8wnYGfZBdKXWH1wA3jXyLokQarDksVNjSqqL8tD8b&#10;Bcf4cP7O3PaXf4q/yfvGZ9uizJQaDfvlBwhPvf8PP9ufWkESJ/A4E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MOBxQAAANwAAAAPAAAAAAAAAAAAAAAAAJgCAABkcnMv&#10;ZG93bnJldi54bWxQSwUGAAAAAAQABAD1AAAAigMAAAAA&#10;" filled="f" stroked="f">
                  <v:textbox inset="0,0,0,0">
                    <w:txbxContent>
                      <w:p w:rsidR="0034534A" w:rsidRDefault="0034534A" w:rsidP="0034534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/</w:t>
                        </w:r>
                      </w:p>
                    </w:txbxContent>
                  </v:textbox>
                </v:rect>
                <v:rect id="Rectangle 617" o:spid="_x0000_s1031" style="position:absolute;left:1091;top:-8809;width:117563;height:11974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BmGsUA&#10;AADcAAAADwAAAGRycy9kb3ducmV2LnhtbESPT2vCQBTE74V+h+UJvTWbSNESXUUKkl4U1Coen9mX&#10;P5h9m2ZXjd/eLRQ8DjPzG2Y6700jrtS52rKCJIpBEOdW11wq+Nkt3z9BOI+ssbFMCu7kYD57fZli&#10;qu2NN3Td+lIECLsUFVTet6mULq/IoItsSxy8wnYGfZBdKXWHtwA3jRzG8UgarDksVNjSV0X5eXsx&#10;CvbJ7nLI3PrEx+J3/LHy2booM6XeBv1iAsJT75/h//a3VjBKxvB3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IGYaxQAAANwAAAAPAAAAAAAAAAAAAAAAAJgCAABkcnMv&#10;ZG93bnJldi54bWxQSwUGAAAAAAQABAD1AAAAigMAAAAA&#10;" filled="f" stroked="f">
                  <v:textbox inset="0,0,0,0">
                    <w:txbxContent>
                      <w:p w:rsidR="0034534A" w:rsidRDefault="0034534A" w:rsidP="0034534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xbxContent>
                  </v:textbox>
                </v:rect>
                <v:rect id="Rectangle 618" o:spid="_x0000_s1032" style="position:absolute;left:46586;top:-53179;width:26568;height:11974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/yaMEA&#10;AADcAAAADwAAAGRycy9kb3ducmV2LnhtbERPy4rCMBTdC/MP4Qqz07QyqFSjyIDUjYKPGVzeaW4f&#10;THNTm6j1781CcHk47/myM7W4UesqywriYQSCOLO64kLB6bgeTEE4j6yxtkwKHuRgufjozTHR9s57&#10;uh18IUIIuwQVlN43iZQuK8mgG9qGOHC5bQ36ANtC6hbvIdzUchRFY2mw4tBQYkPfJWX/h6tR8BMf&#10;r7+p2/3xOb9MvrY+3eVFqtRnv1vNQHjq/Fv8cm+0gnEc1oYz4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/8mjBAAAA3AAAAA8AAAAAAAAAAAAAAAAAmAIAAGRycy9kb3du&#10;cmV2LnhtbFBLBQYAAAAABAAEAPUAAACGAwAAAAA=&#10;" filled="f" stroked="f">
                  <v:textbox inset="0,0,0,0">
                    <w:txbxContent>
                      <w:p w:rsidR="0034534A" w:rsidRDefault="0034534A" w:rsidP="0034534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534751">
        <w:rPr>
          <w:rFonts w:ascii="Courier New" w:hAnsi="Courier New" w:cs="Courier New"/>
          <w:b/>
          <w:sz w:val="24"/>
          <w:szCs w:val="24"/>
        </w:rPr>
        <w:t xml:space="preserve">Финишный слой: </w:t>
      </w:r>
      <w:r w:rsidRPr="00534751">
        <w:rPr>
          <w:rFonts w:ascii="Courier New" w:hAnsi="Courier New" w:cs="Courier New"/>
          <w:sz w:val="24"/>
          <w:szCs w:val="24"/>
        </w:rPr>
        <w:t xml:space="preserve">KEIM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Veramin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 xml:space="preserve"> неразбавленный </w:t>
      </w:r>
      <w:proofErr w:type="gramStart"/>
      <w:r w:rsidRPr="00534751">
        <w:rPr>
          <w:rFonts w:ascii="Courier New" w:hAnsi="Courier New" w:cs="Courier New"/>
          <w:sz w:val="24"/>
          <w:szCs w:val="24"/>
        </w:rPr>
        <w:t>Чтобы</w:t>
      </w:r>
      <w:proofErr w:type="gramEnd"/>
      <w:r w:rsidRPr="00534751">
        <w:rPr>
          <w:rFonts w:ascii="Courier New" w:hAnsi="Courier New" w:cs="Courier New"/>
          <w:sz w:val="24"/>
          <w:szCs w:val="24"/>
        </w:rPr>
        <w:t xml:space="preserve"> уменьшить действие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шламования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 xml:space="preserve"> на минеральных основаниях можно сократить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количе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>-</w:t>
      </w:r>
    </w:p>
    <w:p w:rsidR="0034534A" w:rsidRPr="00534751" w:rsidRDefault="0034534A" w:rsidP="0034534A">
      <w:pPr>
        <w:spacing w:after="177" w:line="259" w:lineRule="auto"/>
        <w:ind w:left="-5" w:right="0"/>
        <w:jc w:val="left"/>
        <w:rPr>
          <w:rFonts w:ascii="Courier New" w:hAnsi="Courier New" w:cs="Courier New"/>
          <w:sz w:val="24"/>
          <w:szCs w:val="24"/>
        </w:rPr>
      </w:pPr>
      <w:proofErr w:type="spellStart"/>
      <w:r w:rsidRPr="00534751">
        <w:rPr>
          <w:rFonts w:ascii="Courier New" w:hAnsi="Courier New" w:cs="Courier New"/>
          <w:sz w:val="24"/>
          <w:szCs w:val="24"/>
        </w:rPr>
        <w:t>ство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 xml:space="preserve"> KEIM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Contact-plus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 xml:space="preserve"> </w:t>
      </w:r>
    </w:p>
    <w:p w:rsidR="0034534A" w:rsidRPr="00534751" w:rsidRDefault="0034534A" w:rsidP="0034534A">
      <w:pPr>
        <w:spacing w:after="12"/>
        <w:ind w:left="-5" w:right="0"/>
        <w:jc w:val="left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b/>
          <w:sz w:val="24"/>
          <w:szCs w:val="24"/>
        </w:rPr>
        <w:t>Условия применения:</w:t>
      </w:r>
      <w:r w:rsidRPr="00534751">
        <w:rPr>
          <w:rFonts w:ascii="Courier New" w:hAnsi="Courier New" w:cs="Courier New"/>
          <w:sz w:val="24"/>
          <w:szCs w:val="24"/>
        </w:rPr>
        <w:t xml:space="preserve"> </w:t>
      </w:r>
    </w:p>
    <w:p w:rsidR="0034534A" w:rsidRPr="00534751" w:rsidRDefault="0034534A" w:rsidP="0034534A">
      <w:pPr>
        <w:ind w:left="-5" w:right="0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 xml:space="preserve">Температура окружающего воздуха и </w:t>
      </w:r>
      <w:proofErr w:type="gramStart"/>
      <w:r w:rsidRPr="00534751">
        <w:rPr>
          <w:rFonts w:ascii="Courier New" w:hAnsi="Courier New" w:cs="Courier New"/>
          <w:sz w:val="24"/>
          <w:szCs w:val="24"/>
        </w:rPr>
        <w:t>основания &gt;</w:t>
      </w:r>
      <w:proofErr w:type="gramEnd"/>
      <w:r w:rsidRPr="00534751">
        <w:rPr>
          <w:rFonts w:ascii="Courier New" w:hAnsi="Courier New" w:cs="Courier New"/>
          <w:sz w:val="24"/>
          <w:szCs w:val="24"/>
        </w:rPr>
        <w:t xml:space="preserve"> +5°C. Не обрабатывать под воздействием прямых солнечных лучей или на нагретых солнцем поверхностях. Необходимо защищать поверхности </w:t>
      </w:r>
      <w:proofErr w:type="gramStart"/>
      <w:r w:rsidRPr="00534751">
        <w:rPr>
          <w:rFonts w:ascii="Courier New" w:hAnsi="Courier New" w:cs="Courier New"/>
          <w:sz w:val="24"/>
          <w:szCs w:val="24"/>
        </w:rPr>
        <w:t>во время</w:t>
      </w:r>
      <w:proofErr w:type="gramEnd"/>
      <w:r w:rsidRPr="00534751">
        <w:rPr>
          <w:rFonts w:ascii="Courier New" w:hAnsi="Courier New" w:cs="Courier New"/>
          <w:sz w:val="24"/>
          <w:szCs w:val="24"/>
        </w:rPr>
        <w:t xml:space="preserve"> и после нанесения от прямых солнечных лучей, ветра и дождя. </w:t>
      </w:r>
    </w:p>
    <w:p w:rsidR="0034534A" w:rsidRPr="00534751" w:rsidRDefault="0034534A" w:rsidP="0034534A">
      <w:pPr>
        <w:spacing w:after="0" w:line="259" w:lineRule="auto"/>
        <w:ind w:left="0" w:right="0" w:firstLine="0"/>
        <w:jc w:val="left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 xml:space="preserve"> </w:t>
      </w:r>
    </w:p>
    <w:p w:rsidR="0034534A" w:rsidRPr="00534751" w:rsidRDefault="0034534A" w:rsidP="0034534A">
      <w:pPr>
        <w:spacing w:after="12"/>
        <w:ind w:left="-5" w:right="0"/>
        <w:jc w:val="left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b/>
          <w:sz w:val="24"/>
          <w:szCs w:val="24"/>
        </w:rPr>
        <w:t xml:space="preserve">Время высыхания: </w:t>
      </w:r>
    </w:p>
    <w:p w:rsidR="0034534A" w:rsidRPr="00534751" w:rsidRDefault="0034534A" w:rsidP="0034534A">
      <w:pPr>
        <w:ind w:left="-5" w:right="0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 xml:space="preserve">Между слоями необходимо выдержать не менее 12 часов. После предварительной обработки с помощью KEIM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Silangrund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 xml:space="preserve">, финишное покрытие может быть нанесено примерно через 4 часа. </w:t>
      </w:r>
    </w:p>
    <w:p w:rsidR="0034534A" w:rsidRPr="00534751" w:rsidRDefault="0034534A" w:rsidP="0034534A">
      <w:pPr>
        <w:spacing w:after="0" w:line="259" w:lineRule="auto"/>
        <w:ind w:left="0" w:right="0" w:firstLine="0"/>
        <w:jc w:val="left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 xml:space="preserve"> </w:t>
      </w:r>
    </w:p>
    <w:p w:rsidR="0034534A" w:rsidRPr="00534751" w:rsidRDefault="0034534A" w:rsidP="0034534A">
      <w:pPr>
        <w:spacing w:after="12"/>
        <w:ind w:left="-5" w:right="0"/>
        <w:jc w:val="left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b/>
          <w:sz w:val="24"/>
          <w:szCs w:val="24"/>
        </w:rPr>
        <w:t xml:space="preserve">Расход: </w:t>
      </w:r>
    </w:p>
    <w:p w:rsidR="0034534A" w:rsidRPr="00534751" w:rsidRDefault="0034534A" w:rsidP="0034534A">
      <w:pPr>
        <w:spacing w:after="3" w:line="244" w:lineRule="auto"/>
        <w:ind w:left="-5" w:right="989"/>
        <w:jc w:val="left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 xml:space="preserve">На гладкой поверхности на один </w:t>
      </w:r>
      <w:proofErr w:type="gramStart"/>
      <w:r w:rsidRPr="00534751">
        <w:rPr>
          <w:rFonts w:ascii="Courier New" w:hAnsi="Courier New" w:cs="Courier New"/>
          <w:sz w:val="24"/>
          <w:szCs w:val="24"/>
        </w:rPr>
        <w:t>слой:  около</w:t>
      </w:r>
      <w:proofErr w:type="gramEnd"/>
      <w:r w:rsidRPr="00534751">
        <w:rPr>
          <w:rFonts w:ascii="Courier New" w:hAnsi="Courier New" w:cs="Courier New"/>
          <w:sz w:val="24"/>
          <w:szCs w:val="24"/>
        </w:rPr>
        <w:t xml:space="preserve"> 120-140 мл/м</w:t>
      </w:r>
      <w:r w:rsidRPr="00534751">
        <w:rPr>
          <w:rFonts w:ascii="Courier New" w:hAnsi="Courier New" w:cs="Courier New"/>
          <w:sz w:val="24"/>
          <w:szCs w:val="24"/>
          <w:vertAlign w:val="superscript"/>
        </w:rPr>
        <w:t>2</w:t>
      </w:r>
      <w:r w:rsidRPr="00534751">
        <w:rPr>
          <w:rFonts w:ascii="Courier New" w:hAnsi="Courier New" w:cs="Courier New"/>
          <w:sz w:val="24"/>
          <w:szCs w:val="24"/>
        </w:rPr>
        <w:t xml:space="preserve"> KEIM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Veramin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 xml:space="preserve"> около 15 мл/м</w:t>
      </w:r>
      <w:r w:rsidRPr="00534751">
        <w:rPr>
          <w:rFonts w:ascii="Courier New" w:hAnsi="Courier New" w:cs="Courier New"/>
          <w:sz w:val="24"/>
          <w:szCs w:val="24"/>
          <w:vertAlign w:val="superscript"/>
        </w:rPr>
        <w:t>2</w:t>
      </w:r>
      <w:r w:rsidRPr="00534751">
        <w:rPr>
          <w:rFonts w:ascii="Courier New" w:hAnsi="Courier New" w:cs="Courier New"/>
          <w:sz w:val="24"/>
          <w:szCs w:val="24"/>
        </w:rPr>
        <w:t xml:space="preserve"> KEIM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Spezial-Fixativ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 xml:space="preserve"> </w:t>
      </w:r>
    </w:p>
    <w:p w:rsidR="0034534A" w:rsidRPr="00534751" w:rsidRDefault="0034534A" w:rsidP="0034534A">
      <w:pPr>
        <w:spacing w:after="0" w:line="259" w:lineRule="auto"/>
        <w:ind w:left="0" w:right="0" w:firstLine="0"/>
        <w:jc w:val="left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 xml:space="preserve"> </w:t>
      </w:r>
    </w:p>
    <w:p w:rsidR="0034534A" w:rsidRPr="00534751" w:rsidRDefault="0034534A" w:rsidP="0034534A">
      <w:pPr>
        <w:ind w:left="-5" w:right="0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lastRenderedPageBreak/>
        <w:t xml:space="preserve">Данный расход является ориентировочным, в зависимости от состояния основания и метода обработки поверхности. Точные значения могут быть определены только на объекте, путём выполнения пробного нанесения. </w:t>
      </w:r>
    </w:p>
    <w:p w:rsidR="0034534A" w:rsidRPr="00534751" w:rsidRDefault="0034534A" w:rsidP="0034534A">
      <w:pPr>
        <w:spacing w:after="0" w:line="259" w:lineRule="auto"/>
        <w:ind w:left="0" w:right="0" w:firstLine="0"/>
        <w:jc w:val="left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 xml:space="preserve">  </w:t>
      </w:r>
    </w:p>
    <w:p w:rsidR="0034534A" w:rsidRPr="00534751" w:rsidRDefault="0034534A" w:rsidP="0034534A">
      <w:pPr>
        <w:spacing w:after="12"/>
        <w:ind w:left="-5" w:right="0"/>
        <w:jc w:val="left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b/>
          <w:sz w:val="24"/>
          <w:szCs w:val="24"/>
        </w:rPr>
        <w:t xml:space="preserve">Очистка инструмента: </w:t>
      </w:r>
      <w:r w:rsidRPr="00534751">
        <w:rPr>
          <w:rFonts w:ascii="Courier New" w:hAnsi="Courier New" w:cs="Courier New"/>
          <w:sz w:val="24"/>
          <w:szCs w:val="24"/>
        </w:rPr>
        <w:t xml:space="preserve"> </w:t>
      </w:r>
    </w:p>
    <w:p w:rsidR="0034534A" w:rsidRPr="00534751" w:rsidRDefault="0034534A" w:rsidP="0034534A">
      <w:pPr>
        <w:ind w:left="-5" w:right="0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 xml:space="preserve">Сразу после использования промыть большим количеством воды. Во время перерывов оставлять инструменты в краске или в воде.  </w:t>
      </w:r>
    </w:p>
    <w:p w:rsidR="0034534A" w:rsidRPr="00534751" w:rsidRDefault="0034534A" w:rsidP="0034534A">
      <w:pPr>
        <w:spacing w:after="0" w:line="259" w:lineRule="auto"/>
        <w:ind w:left="0" w:right="0" w:firstLine="0"/>
        <w:jc w:val="left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34534A" w:rsidRPr="00534751" w:rsidRDefault="0034534A" w:rsidP="0034534A">
      <w:pPr>
        <w:spacing w:after="12"/>
        <w:ind w:left="-5" w:right="0"/>
        <w:jc w:val="left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b/>
          <w:sz w:val="24"/>
          <w:szCs w:val="24"/>
        </w:rPr>
        <w:t xml:space="preserve">Сторонние добавки: </w:t>
      </w:r>
    </w:p>
    <w:p w:rsidR="0034534A" w:rsidRPr="00534751" w:rsidRDefault="0034534A" w:rsidP="0034534A">
      <w:pPr>
        <w:ind w:left="-5" w:right="0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 xml:space="preserve">Для сохранения определенных свойств KEIM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Veramin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 xml:space="preserve"> нельзя добавлять никакие другие материалы. </w:t>
      </w:r>
    </w:p>
    <w:p w:rsidR="0034534A" w:rsidRPr="00534751" w:rsidRDefault="0034534A" w:rsidP="0034534A">
      <w:pPr>
        <w:spacing w:after="15" w:line="259" w:lineRule="auto"/>
        <w:ind w:left="0" w:right="0" w:firstLine="0"/>
        <w:jc w:val="left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 xml:space="preserve"> </w:t>
      </w:r>
    </w:p>
    <w:p w:rsidR="0034534A" w:rsidRDefault="0034534A" w:rsidP="0034534A">
      <w:pPr>
        <w:spacing w:after="188" w:line="259" w:lineRule="auto"/>
        <w:ind w:left="355" w:righ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4534A" w:rsidRPr="00534751" w:rsidRDefault="0034534A" w:rsidP="00F44DE4">
      <w:pPr>
        <w:spacing w:after="188" w:line="259" w:lineRule="auto"/>
        <w:ind w:left="0" w:right="0" w:firstLine="0"/>
        <w:jc w:val="left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b/>
          <w:sz w:val="24"/>
          <w:szCs w:val="24"/>
        </w:rPr>
        <w:t>5.</w:t>
      </w:r>
      <w:r w:rsidRPr="00534751">
        <w:rPr>
          <w:rFonts w:ascii="Courier New" w:eastAsia="Arial" w:hAnsi="Courier New" w:cs="Courier New"/>
          <w:b/>
          <w:sz w:val="24"/>
          <w:szCs w:val="24"/>
        </w:rPr>
        <w:t xml:space="preserve"> </w:t>
      </w:r>
      <w:r w:rsidR="00534751" w:rsidRPr="00534751">
        <w:rPr>
          <w:rFonts w:ascii="Courier New" w:hAnsi="Courier New" w:cs="Courier New"/>
          <w:b/>
          <w:sz w:val="24"/>
          <w:szCs w:val="24"/>
        </w:rPr>
        <w:t>Упаковка</w:t>
      </w:r>
    </w:p>
    <w:p w:rsidR="0034534A" w:rsidRPr="00534751" w:rsidRDefault="0034534A" w:rsidP="0034534A">
      <w:pPr>
        <w:spacing w:after="0" w:line="259" w:lineRule="auto"/>
        <w:ind w:left="-5" w:right="0"/>
        <w:jc w:val="left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 xml:space="preserve">2,5 л, 5 л и 12,5 л </w:t>
      </w:r>
    </w:p>
    <w:p w:rsidR="0034534A" w:rsidRPr="00534751" w:rsidRDefault="0034534A" w:rsidP="0034534A">
      <w:pPr>
        <w:spacing w:after="15" w:line="259" w:lineRule="auto"/>
        <w:ind w:left="0" w:right="0" w:firstLine="0"/>
        <w:jc w:val="left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 xml:space="preserve"> </w:t>
      </w:r>
    </w:p>
    <w:p w:rsidR="0034534A" w:rsidRPr="00534751" w:rsidRDefault="0034534A" w:rsidP="0034534A">
      <w:pPr>
        <w:pStyle w:val="2"/>
        <w:ind w:left="355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>6.</w:t>
      </w:r>
      <w:r w:rsidRPr="00534751">
        <w:rPr>
          <w:rFonts w:ascii="Courier New" w:eastAsia="Arial" w:hAnsi="Courier New" w:cs="Courier New"/>
          <w:sz w:val="24"/>
          <w:szCs w:val="24"/>
        </w:rPr>
        <w:t xml:space="preserve"> </w:t>
      </w:r>
      <w:r w:rsidR="00534751" w:rsidRPr="00534751">
        <w:rPr>
          <w:rFonts w:ascii="Courier New" w:hAnsi="Courier New" w:cs="Courier New"/>
          <w:sz w:val="24"/>
          <w:szCs w:val="24"/>
        </w:rPr>
        <w:t>Хранение</w:t>
      </w:r>
    </w:p>
    <w:p w:rsidR="0034534A" w:rsidRPr="00534751" w:rsidRDefault="0034534A" w:rsidP="0034534A">
      <w:pPr>
        <w:ind w:left="-5" w:right="0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 xml:space="preserve">Срок хранения в оригинальной закрытой упаковке составляет 12 месяцев. Хранить в сухом, прохладном месте, но не на морозе.  Защищать от жары и </w:t>
      </w:r>
    </w:p>
    <w:p w:rsidR="0034534A" w:rsidRPr="00534751" w:rsidRDefault="0034534A" w:rsidP="0034534A">
      <w:pPr>
        <w:ind w:left="-5" w:right="0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 xml:space="preserve">воздействия прямых солнечных лучей </w:t>
      </w:r>
    </w:p>
    <w:p w:rsidR="0034534A" w:rsidRPr="00534751" w:rsidRDefault="0034534A" w:rsidP="005A1B67">
      <w:pPr>
        <w:pStyle w:val="a3"/>
        <w:ind w:right="0" w:firstLine="0"/>
        <w:rPr>
          <w:rFonts w:ascii="Courier New" w:hAnsi="Courier New" w:cs="Courier New"/>
          <w:sz w:val="24"/>
          <w:szCs w:val="24"/>
        </w:rPr>
      </w:pPr>
    </w:p>
    <w:p w:rsidR="00F44DE4" w:rsidRPr="00534751" w:rsidRDefault="00534751" w:rsidP="00F44DE4">
      <w:pPr>
        <w:pStyle w:val="2"/>
        <w:ind w:left="355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>7. Утилизация</w:t>
      </w:r>
    </w:p>
    <w:p w:rsidR="00F44DE4" w:rsidRPr="00534751" w:rsidRDefault="00F44DE4" w:rsidP="005A1B67">
      <w:pPr>
        <w:pStyle w:val="a3"/>
        <w:ind w:right="0" w:firstLine="0"/>
        <w:rPr>
          <w:rFonts w:ascii="Courier New" w:hAnsi="Courier New" w:cs="Courier New"/>
          <w:sz w:val="24"/>
          <w:szCs w:val="24"/>
        </w:rPr>
      </w:pPr>
    </w:p>
    <w:p w:rsidR="00F44DE4" w:rsidRPr="00534751" w:rsidRDefault="00F44DE4" w:rsidP="00F44DE4">
      <w:pPr>
        <w:ind w:left="-5" w:right="0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 xml:space="preserve">Код утилизации </w:t>
      </w:r>
      <w:proofErr w:type="spellStart"/>
      <w:r w:rsidRPr="00534751">
        <w:rPr>
          <w:rFonts w:ascii="Courier New" w:hAnsi="Courier New" w:cs="Courier New"/>
          <w:sz w:val="24"/>
          <w:szCs w:val="24"/>
        </w:rPr>
        <w:t>Nr</w:t>
      </w:r>
      <w:proofErr w:type="spellEnd"/>
      <w:r w:rsidRPr="00534751">
        <w:rPr>
          <w:rFonts w:ascii="Courier New" w:hAnsi="Courier New" w:cs="Courier New"/>
          <w:sz w:val="24"/>
          <w:szCs w:val="24"/>
        </w:rPr>
        <w:t xml:space="preserve">. 08 01 12.  </w:t>
      </w:r>
    </w:p>
    <w:p w:rsidR="00F44DE4" w:rsidRPr="00534751" w:rsidRDefault="00F44DE4" w:rsidP="00F44DE4">
      <w:pPr>
        <w:spacing w:after="224"/>
        <w:ind w:left="-5" w:right="3236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 xml:space="preserve">Только пустую тару сдавать во вторичную переработку. </w:t>
      </w:r>
    </w:p>
    <w:p w:rsidR="00F44DE4" w:rsidRPr="00534751" w:rsidRDefault="00F44DE4" w:rsidP="00F44DE4">
      <w:pPr>
        <w:pStyle w:val="2"/>
        <w:ind w:left="355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>1.</w:t>
      </w:r>
      <w:r w:rsidRPr="00534751">
        <w:rPr>
          <w:rFonts w:ascii="Courier New" w:eastAsia="Arial" w:hAnsi="Courier New" w:cs="Courier New"/>
          <w:sz w:val="24"/>
          <w:szCs w:val="24"/>
        </w:rPr>
        <w:t xml:space="preserve"> </w:t>
      </w:r>
      <w:r w:rsidRPr="00534751">
        <w:rPr>
          <w:rFonts w:ascii="Courier New" w:hAnsi="Courier New" w:cs="Courier New"/>
          <w:sz w:val="24"/>
          <w:szCs w:val="24"/>
        </w:rPr>
        <w:t xml:space="preserve">Правила техники безопасности  </w:t>
      </w:r>
    </w:p>
    <w:p w:rsidR="00F44DE4" w:rsidRPr="00534751" w:rsidRDefault="00F44DE4" w:rsidP="00F44DE4">
      <w:pPr>
        <w:spacing w:after="0" w:line="259" w:lineRule="auto"/>
        <w:ind w:left="-5" w:right="0"/>
        <w:jc w:val="left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 xml:space="preserve">Код: BSW10 </w:t>
      </w:r>
    </w:p>
    <w:p w:rsidR="00F44DE4" w:rsidRPr="00534751" w:rsidRDefault="00F44DE4" w:rsidP="00F44DE4">
      <w:pPr>
        <w:spacing w:after="0" w:line="259" w:lineRule="auto"/>
        <w:ind w:left="0" w:right="0" w:firstLine="0"/>
        <w:jc w:val="left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 xml:space="preserve"> </w:t>
      </w:r>
    </w:p>
    <w:p w:rsidR="00F44DE4" w:rsidRPr="00534751" w:rsidRDefault="00F44DE4" w:rsidP="00F44DE4">
      <w:pPr>
        <w:spacing w:after="3" w:line="244" w:lineRule="auto"/>
        <w:ind w:left="-5" w:right="3320"/>
        <w:jc w:val="left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 xml:space="preserve">Применять соответствующие меры для защиты необрабатываемых </w:t>
      </w:r>
      <w:r w:rsidRPr="00534751">
        <w:rPr>
          <w:rFonts w:ascii="Courier New" w:hAnsi="Courier New" w:cs="Courier New"/>
          <w:sz w:val="24"/>
          <w:szCs w:val="24"/>
        </w:rPr>
        <w:tab/>
        <w:t xml:space="preserve">поверхностей </w:t>
      </w:r>
      <w:proofErr w:type="gramStart"/>
      <w:r w:rsidRPr="00534751">
        <w:rPr>
          <w:rFonts w:ascii="Courier New" w:hAnsi="Courier New" w:cs="Courier New"/>
          <w:sz w:val="24"/>
          <w:szCs w:val="24"/>
        </w:rPr>
        <w:tab/>
        <w:t>(</w:t>
      </w:r>
      <w:proofErr w:type="gramEnd"/>
      <w:r w:rsidRPr="00534751">
        <w:rPr>
          <w:rFonts w:ascii="Courier New" w:hAnsi="Courier New" w:cs="Courier New"/>
          <w:sz w:val="24"/>
          <w:szCs w:val="24"/>
        </w:rPr>
        <w:t xml:space="preserve">например, </w:t>
      </w:r>
      <w:r w:rsidRPr="00534751">
        <w:rPr>
          <w:rFonts w:ascii="Courier New" w:hAnsi="Courier New" w:cs="Courier New"/>
          <w:sz w:val="24"/>
          <w:szCs w:val="24"/>
        </w:rPr>
        <w:tab/>
        <w:t xml:space="preserve">стекло, натуральный камень, керамика и т.д.). Брызги краски, попавшие на поверхности окружающих предметов или пути общего пользования, необходимо удалить при помощи большого количества воды. Беречь глаза и кожу от попадания брызг. Хранить в недоступном для детей месте. </w:t>
      </w:r>
    </w:p>
    <w:p w:rsidR="00F44DE4" w:rsidRPr="00534751" w:rsidRDefault="00F44DE4" w:rsidP="00F44DE4">
      <w:pPr>
        <w:spacing w:after="0" w:line="259" w:lineRule="auto"/>
        <w:ind w:left="0" w:right="0" w:firstLine="0"/>
        <w:jc w:val="left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 xml:space="preserve"> </w:t>
      </w:r>
    </w:p>
    <w:p w:rsidR="00F44DE4" w:rsidRPr="00534751" w:rsidRDefault="00F44DE4" w:rsidP="00F44DE4">
      <w:pPr>
        <w:ind w:left="-5" w:right="0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 xml:space="preserve">Учесть информацию из паспорта безопасности. </w:t>
      </w:r>
    </w:p>
    <w:p w:rsidR="00F44DE4" w:rsidRPr="00534751" w:rsidRDefault="00F44DE4" w:rsidP="00F44DE4">
      <w:pPr>
        <w:spacing w:after="0" w:line="259" w:lineRule="auto"/>
        <w:ind w:left="0" w:right="0" w:firstLine="0"/>
        <w:jc w:val="left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 xml:space="preserve"> </w:t>
      </w:r>
    </w:p>
    <w:p w:rsidR="00F44DE4" w:rsidRPr="00534751" w:rsidRDefault="00F44DE4" w:rsidP="00F44DE4">
      <w:pPr>
        <w:spacing w:after="20" w:line="239" w:lineRule="auto"/>
        <w:ind w:left="0" w:right="3466" w:firstLine="0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sz w:val="24"/>
          <w:szCs w:val="24"/>
        </w:rPr>
        <w:t xml:space="preserve">Указанные значения и перечисленные свойства получены в результате интенсивных разработок </w:t>
      </w:r>
      <w:r w:rsidRPr="00534751">
        <w:rPr>
          <w:rFonts w:ascii="Courier New" w:hAnsi="Courier New" w:cs="Courier New"/>
          <w:sz w:val="24"/>
          <w:szCs w:val="24"/>
        </w:rPr>
        <w:lastRenderedPageBreak/>
        <w:t xml:space="preserve">и на основании практического опыта. Наши письменные и устные рекомендации по применению могут помочь в выборе наших продуктов и не являются основанием для договорных правоотношений. Они, в частности, не освобождают покупателя и специалиста по нанесению от обязанности самостоятельно, в соответствии с принятой в промышленности практикой, надлежащим образом убедиться в пригодности продуктов для предусмотренной цели применения. Необходимо соблюдать общие правила выполнения строительных работ. Мы оставляем за собой право на внесение изменений с целью улучшения продукта или возможностей его применения. С появлением данной редакции предыдущие редакции считаются недействительными. </w:t>
      </w:r>
      <w:r w:rsidRPr="00534751">
        <w:rPr>
          <w:rFonts w:ascii="Courier New" w:eastAsia="Century Gothic" w:hAnsi="Courier New" w:cs="Courier New"/>
          <w:sz w:val="24"/>
          <w:szCs w:val="24"/>
        </w:rPr>
        <w:t xml:space="preserve"> </w:t>
      </w:r>
    </w:p>
    <w:p w:rsidR="00F44DE4" w:rsidRPr="00534751" w:rsidRDefault="00F44DE4" w:rsidP="00F44DE4">
      <w:pPr>
        <w:spacing w:after="0" w:line="259" w:lineRule="auto"/>
        <w:ind w:left="0" w:right="0" w:firstLine="0"/>
        <w:jc w:val="left"/>
        <w:rPr>
          <w:rFonts w:ascii="Courier New" w:hAnsi="Courier New" w:cs="Courier New"/>
          <w:sz w:val="24"/>
          <w:szCs w:val="24"/>
        </w:rPr>
      </w:pPr>
      <w:r w:rsidRPr="00534751">
        <w:rPr>
          <w:rFonts w:ascii="Courier New" w:hAnsi="Courier New"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D85E6E" wp14:editId="6AAB85FD">
                <wp:simplePos x="0" y="0"/>
                <wp:positionH relativeFrom="page">
                  <wp:posOffset>7162800</wp:posOffset>
                </wp:positionH>
                <wp:positionV relativeFrom="page">
                  <wp:posOffset>9391650</wp:posOffset>
                </wp:positionV>
                <wp:extent cx="119380" cy="196777"/>
                <wp:effectExtent l="0" t="0" r="0" b="0"/>
                <wp:wrapTopAndBottom/>
                <wp:docPr id="6402" name="Group 6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380" cy="196777"/>
                          <a:chOff x="-1" y="-7720"/>
                          <a:chExt cx="119745" cy="196809"/>
                        </a:xfrm>
                      </wpg:grpSpPr>
                      <wps:wsp>
                        <wps:cNvPr id="1112" name="Rectangle 1112"/>
                        <wps:cNvSpPr/>
                        <wps:spPr>
                          <a:xfrm rot="-5399999">
                            <a:off x="30069" y="99416"/>
                            <a:ext cx="59604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4DE4" w:rsidRDefault="00F44DE4" w:rsidP="00F44DE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4" name="Rectangle 1114"/>
                        <wps:cNvSpPr/>
                        <wps:spPr>
                          <a:xfrm rot="-5399999">
                            <a:off x="1091" y="-8809"/>
                            <a:ext cx="117563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4DE4" w:rsidRDefault="00F44DE4" w:rsidP="00F44DE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5" name="Rectangle 1115"/>
                        <wps:cNvSpPr/>
                        <wps:spPr>
                          <a:xfrm rot="-5399999">
                            <a:off x="46586" y="-53179"/>
                            <a:ext cx="26568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4DE4" w:rsidRDefault="00F44DE4" w:rsidP="00F44DE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D85E6E" id="Group 6402" o:spid="_x0000_s1033" style="position:absolute;margin-left:564pt;margin-top:739.5pt;width:9.4pt;height:15.5pt;z-index:251663360;mso-position-horizontal-relative:page;mso-position-vertical-relative:page;mso-width-relative:margin;mso-height-relative:margin" coordorigin="-1,-7720" coordsize="119745,196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">
                <v:rect id="Rectangle 1112" o:spid="_x0000_s1034" style="position:absolute;left:30069;top:99416;width:59604;height:11974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NNBsQA&#10;AADdAAAADwAAAGRycy9kb3ducmV2LnhtbERPS2vCQBC+F/oflil4azYRaSW6CaVQ4qVCtYrHMTt5&#10;0OxszK4a/71bKPQ2H99zlvloOnGhwbWWFSRRDIK4tLrlWsH39uN5DsJ5ZI2dZVJwIwd59viwxFTb&#10;K3/RZeNrEULYpaig8b5PpXRlQwZdZHviwFV2MOgDHGqpB7yGcNPJaRy/SIMth4YGe3pvqPzZnI2C&#10;XbI97wu3PvKhOr3OPn2xrupCqcnT+LYA4Wn0/+I/90qH+Ukyhd9vwgk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jTQbEAAAA3QAAAA8AAAAAAAAAAAAAAAAAmAIAAGRycy9k&#10;b3ducmV2LnhtbFBLBQYAAAAABAAEAPUAAACJAwAAAAA=&#10;" filled="f" stroked="f">
                  <v:textbox inset="0,0,0,0">
                    <w:txbxContent>
                      <w:p w:rsidR="00F44DE4" w:rsidRDefault="00F44DE4" w:rsidP="00F44DE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1114" o:spid="_x0000_s1035" style="position:absolute;left:1091;top:-8809;width:117563;height:11974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Zw6cQA&#10;AADdAAAADwAAAGRycy9kb3ducmV2LnhtbERPS2vCQBC+C/0PyxS8mU2KtBLdhFIo8VKhWsXjmJ08&#10;aHY2za4a/71bKPQ2H99zVvloOnGhwbWWFSRRDIK4tLrlWsHX7n22AOE8ssbOMim4kYM8e5isMNX2&#10;yp902fpahBB2KSpovO9TKV3ZkEEX2Z44cJUdDPoAh1rqAa8h3HTyKY6fpcGWQ0ODPb01VH5vz0bB&#10;PtmdD4XbnPhY/bzMP3yxqepCqenj+LoE4Wn0/+I/91qH+Ukyh99vwgk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GcOnEAAAA3QAAAA8AAAAAAAAAAAAAAAAAmAIAAGRycy9k&#10;b3ducmV2LnhtbFBLBQYAAAAABAAEAPUAAACJAwAAAAA=&#10;" filled="f" stroked="f">
                  <v:textbox inset="0,0,0,0">
                    <w:txbxContent>
                      <w:p w:rsidR="00F44DE4" w:rsidRDefault="00F44DE4" w:rsidP="00F44DE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xbxContent>
                  </v:textbox>
                </v:rect>
                <v:rect id="Rectangle 1115" o:spid="_x0000_s1036" style="position:absolute;left:46586;top:-53179;width:26568;height:11974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VcsMA&#10;AADdAAAADwAAAGRycy9kb3ducmV2LnhtbERPS2vCQBC+F/wPywje6ibFVomuIgVJLxXqC49jdvLA&#10;7GzMrpr+e1co9DYf33Nmi87U4katqywriIcRCOLM6ooLBbvt6nUCwnlkjbVlUvBLDhbz3ssME23v&#10;/EO3jS9ECGGXoILS+yaR0mUlGXRD2xAHLretQR9gW0jd4j2Em1q+RdGHNFhxaCixoc+SsvPmahTs&#10;4+31kLr1iY/5ZTz69uk6L1KlBv1uOQXhqfP/4j/3lw7z4/gd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rVcsMAAADdAAAADwAAAAAAAAAAAAAAAACYAgAAZHJzL2Rv&#10;d25yZXYueG1sUEsFBgAAAAAEAAQA9QAAAIgDAAAAAA==&#10;" filled="f" stroked="f">
                  <v:textbox inset="0,0,0,0">
                    <w:txbxContent>
                      <w:p w:rsidR="00F44DE4" w:rsidRDefault="00F44DE4" w:rsidP="00F44DE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534751">
        <w:rPr>
          <w:rFonts w:ascii="Courier New" w:hAnsi="Courier New" w:cs="Courier New"/>
          <w:sz w:val="24"/>
          <w:szCs w:val="24"/>
        </w:rPr>
        <w:t xml:space="preserve"> </w:t>
      </w:r>
    </w:p>
    <w:p w:rsidR="00F44DE4" w:rsidRPr="00534751" w:rsidRDefault="00F44DE4" w:rsidP="005A1B67">
      <w:pPr>
        <w:pStyle w:val="a3"/>
        <w:ind w:right="0" w:firstLine="0"/>
        <w:rPr>
          <w:rFonts w:ascii="Courier New" w:hAnsi="Courier New" w:cs="Courier New"/>
          <w:sz w:val="24"/>
          <w:szCs w:val="24"/>
        </w:rPr>
        <w:sectPr w:rsidR="00F44DE4" w:rsidRPr="00534751" w:rsidSect="0071597B">
          <w:type w:val="continuous"/>
          <w:pgSz w:w="11906" w:h="16838" w:code="9"/>
          <w:pgMar w:top="1440" w:right="803" w:bottom="1440" w:left="1416" w:header="720" w:footer="720" w:gutter="0"/>
          <w:cols w:space="464"/>
          <w:docGrid w:linePitch="272"/>
        </w:sectPr>
      </w:pPr>
    </w:p>
    <w:p w:rsidR="005A1B67" w:rsidRPr="0034534A" w:rsidRDefault="005A1B67" w:rsidP="005A1B67">
      <w:pPr>
        <w:rPr>
          <w:rFonts w:ascii="Times New Roman" w:hAnsi="Times New Roman" w:cs="Times New Roman"/>
          <w:sz w:val="24"/>
          <w:szCs w:val="24"/>
        </w:rPr>
        <w:sectPr w:rsidR="005A1B67" w:rsidRPr="003453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1B67" w:rsidRPr="0034534A" w:rsidRDefault="005A1B67" w:rsidP="005A1B67">
      <w:pPr>
        <w:rPr>
          <w:rFonts w:ascii="Times New Roman" w:hAnsi="Times New Roman" w:cs="Times New Roman"/>
          <w:sz w:val="24"/>
          <w:szCs w:val="24"/>
        </w:rPr>
      </w:pPr>
    </w:p>
    <w:p w:rsidR="006F460A" w:rsidRPr="0034534A" w:rsidRDefault="006F460A" w:rsidP="006F460A">
      <w:pPr>
        <w:rPr>
          <w:rFonts w:ascii="Times New Roman" w:hAnsi="Times New Roman" w:cs="Times New Roman"/>
          <w:sz w:val="24"/>
          <w:szCs w:val="24"/>
        </w:rPr>
      </w:pPr>
    </w:p>
    <w:p w:rsidR="006F460A" w:rsidRPr="0034534A" w:rsidRDefault="006F460A" w:rsidP="006F460A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062CF8" w:rsidRPr="0034534A" w:rsidRDefault="00062CF8" w:rsidP="00DB4901">
      <w:pPr>
        <w:pStyle w:val="a3"/>
        <w:spacing w:after="264"/>
        <w:ind w:left="113" w:right="0" w:firstLine="0"/>
        <w:rPr>
          <w:rFonts w:ascii="Times New Roman" w:hAnsi="Times New Roman" w:cs="Times New Roman"/>
          <w:sz w:val="24"/>
          <w:szCs w:val="24"/>
        </w:rPr>
      </w:pPr>
    </w:p>
    <w:p w:rsidR="00DB4901" w:rsidRDefault="00DB4901" w:rsidP="00DB4901">
      <w:pPr>
        <w:ind w:left="113" w:right="0" w:firstLine="0"/>
      </w:pPr>
    </w:p>
    <w:p w:rsidR="00855756" w:rsidRDefault="00855756"/>
    <w:sectPr w:rsidR="00855756" w:rsidSect="005A1B6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55F27"/>
    <w:multiLevelType w:val="hybridMultilevel"/>
    <w:tmpl w:val="41A238B6"/>
    <w:lvl w:ilvl="0" w:tplc="094E55A2">
      <w:start w:val="1"/>
      <w:numFmt w:val="bullet"/>
      <w:lvlText w:val="-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9EA2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A4C17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DA1A3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08C74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36D04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141E7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729D2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0417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E72C53"/>
    <w:multiLevelType w:val="hybridMultilevel"/>
    <w:tmpl w:val="C3FE9BCA"/>
    <w:lvl w:ilvl="0" w:tplc="F24E3DCA">
      <w:start w:val="1"/>
      <w:numFmt w:val="decimal"/>
      <w:lvlText w:val="%1."/>
      <w:lvlJc w:val="left"/>
      <w:pPr>
        <w:ind w:left="720" w:hanging="360"/>
      </w:pPr>
      <w:rPr>
        <w:rFonts w:eastAsia="Century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2E"/>
    <w:rsid w:val="00062CF8"/>
    <w:rsid w:val="00076F00"/>
    <w:rsid w:val="00147D8B"/>
    <w:rsid w:val="00266146"/>
    <w:rsid w:val="0034534A"/>
    <w:rsid w:val="00534751"/>
    <w:rsid w:val="005A1B67"/>
    <w:rsid w:val="006F460A"/>
    <w:rsid w:val="0071597B"/>
    <w:rsid w:val="0077192E"/>
    <w:rsid w:val="00855756"/>
    <w:rsid w:val="00C94062"/>
    <w:rsid w:val="00DB4901"/>
    <w:rsid w:val="00F4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EC8D1-0476-4045-8E42-5E82BA89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901"/>
    <w:pPr>
      <w:spacing w:after="5" w:line="248" w:lineRule="auto"/>
      <w:ind w:left="10" w:right="48" w:hanging="10"/>
      <w:jc w:val="both"/>
    </w:pPr>
    <w:rPr>
      <w:rFonts w:ascii="Calibri" w:eastAsia="Calibri" w:hAnsi="Calibri" w:cs="Calibri"/>
      <w:color w:val="000000"/>
      <w:sz w:val="2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B4901"/>
    <w:pPr>
      <w:keepNext/>
      <w:keepLines/>
      <w:spacing w:after="188"/>
      <w:ind w:left="370" w:hanging="10"/>
      <w:outlineLvl w:val="1"/>
    </w:pPr>
    <w:rPr>
      <w:rFonts w:ascii="Calibri" w:eastAsia="Calibri" w:hAnsi="Calibri" w:cs="Calibri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4901"/>
    <w:rPr>
      <w:rFonts w:ascii="Calibri" w:eastAsia="Calibri" w:hAnsi="Calibri" w:cs="Calibri"/>
      <w:b/>
      <w:color w:val="000000"/>
      <w:lang w:eastAsia="ru-RU"/>
    </w:rPr>
  </w:style>
  <w:style w:type="table" w:customStyle="1" w:styleId="TableGrid">
    <w:name w:val="TableGrid"/>
    <w:rsid w:val="00DB490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B4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2020-09-02T09:58:00Z</dcterms:created>
  <dcterms:modified xsi:type="dcterms:W3CDTF">2020-09-02T13:09:00Z</dcterms:modified>
</cp:coreProperties>
</file>